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E7" w:rsidRPr="00435A04" w:rsidRDefault="002800E7" w:rsidP="00815C5E">
      <w:pPr>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РЕПУБЛИКА СРБИЈА</w:t>
      </w:r>
    </w:p>
    <w:p w:rsidR="002800E7" w:rsidRPr="00435A04" w:rsidRDefault="002800E7" w:rsidP="00815C5E">
      <w:pPr>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НАРОДНА СКУПШТИНА</w:t>
      </w:r>
    </w:p>
    <w:p w:rsidR="00B7297C" w:rsidRPr="00435A04" w:rsidRDefault="002800E7" w:rsidP="00815C5E">
      <w:pPr>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 xml:space="preserve">Одбор за </w:t>
      </w:r>
      <w:r w:rsidR="00B7297C" w:rsidRPr="00435A04">
        <w:rPr>
          <w:rFonts w:ascii="Times New Roman" w:eastAsia="Times New Roman" w:hAnsi="Times New Roman" w:cs="Times New Roman"/>
          <w:sz w:val="24"/>
          <w:szCs w:val="24"/>
          <w:lang w:val="sr-Cyrl-RS"/>
        </w:rPr>
        <w:t xml:space="preserve">пољопривреду, шумарство </w:t>
      </w:r>
    </w:p>
    <w:p w:rsidR="002800E7" w:rsidRPr="00435A04" w:rsidRDefault="00B7297C" w:rsidP="00815C5E">
      <w:pPr>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и водопривреду</w:t>
      </w:r>
    </w:p>
    <w:p w:rsidR="00C5211B" w:rsidRPr="00435A04" w:rsidRDefault="00C5211B" w:rsidP="00815C5E">
      <w:pPr>
        <w:pStyle w:val="NoSpacing"/>
        <w:rPr>
          <w:rFonts w:ascii="Times New Roman" w:hAnsi="Times New Roman" w:cs="Times New Roman"/>
          <w:sz w:val="24"/>
          <w:szCs w:val="24"/>
        </w:rPr>
      </w:pPr>
      <w:r w:rsidRPr="00435A04">
        <w:rPr>
          <w:rFonts w:ascii="Times New Roman" w:hAnsi="Times New Roman" w:cs="Times New Roman"/>
          <w:bCs/>
          <w:sz w:val="24"/>
          <w:szCs w:val="24"/>
          <w:lang w:val="sr-Cyrl-CS"/>
        </w:rPr>
        <w:t xml:space="preserve">12 Број </w:t>
      </w:r>
      <w:r w:rsidRPr="00435A04">
        <w:rPr>
          <w:rFonts w:ascii="Times New Roman" w:hAnsi="Times New Roman" w:cs="Times New Roman"/>
          <w:bCs/>
          <w:sz w:val="24"/>
          <w:szCs w:val="24"/>
        </w:rPr>
        <w:t>06-2/321-13</w:t>
      </w:r>
    </w:p>
    <w:p w:rsidR="002800E7" w:rsidRPr="00435A04" w:rsidRDefault="007E49FA" w:rsidP="00815C5E">
      <w:pPr>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18.</w:t>
      </w:r>
      <w:r w:rsidR="00C5211B" w:rsidRPr="00435A04">
        <w:rPr>
          <w:rFonts w:ascii="Times New Roman" w:eastAsia="Times New Roman" w:hAnsi="Times New Roman" w:cs="Times New Roman"/>
          <w:sz w:val="24"/>
          <w:szCs w:val="24"/>
          <w:lang w:val="sr-Cyrl-RS"/>
        </w:rPr>
        <w:t>септембар</w:t>
      </w:r>
      <w:r w:rsidR="002800E7" w:rsidRPr="00435A04">
        <w:rPr>
          <w:rFonts w:ascii="Times New Roman" w:eastAsia="Times New Roman" w:hAnsi="Times New Roman" w:cs="Times New Roman"/>
          <w:sz w:val="24"/>
          <w:szCs w:val="24"/>
          <w:lang w:val="sr-Cyrl-RS"/>
        </w:rPr>
        <w:t xml:space="preserve"> 2013. године</w:t>
      </w:r>
    </w:p>
    <w:p w:rsidR="002800E7" w:rsidRPr="00435A04" w:rsidRDefault="002800E7" w:rsidP="00815C5E">
      <w:pPr>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Б е о г р а д</w:t>
      </w:r>
    </w:p>
    <w:p w:rsidR="002800E7" w:rsidRPr="00435A04" w:rsidRDefault="002800E7" w:rsidP="00815C5E">
      <w:pPr>
        <w:spacing w:after="0" w:line="240" w:lineRule="auto"/>
        <w:ind w:firstLine="1440"/>
        <w:jc w:val="center"/>
        <w:rPr>
          <w:rFonts w:ascii="Times New Roman" w:eastAsia="Times New Roman" w:hAnsi="Times New Roman" w:cs="Times New Roman"/>
          <w:sz w:val="24"/>
          <w:szCs w:val="24"/>
          <w:lang w:val="sr-Cyrl-RS"/>
        </w:rPr>
      </w:pPr>
    </w:p>
    <w:p w:rsidR="002800E7" w:rsidRPr="00435A04" w:rsidRDefault="002800E7" w:rsidP="00815C5E">
      <w:pPr>
        <w:spacing w:after="0" w:line="240" w:lineRule="auto"/>
        <w:ind w:firstLine="1440"/>
        <w:jc w:val="both"/>
        <w:rPr>
          <w:rFonts w:ascii="Times New Roman" w:eastAsia="Times New Roman" w:hAnsi="Times New Roman" w:cs="Times New Roman"/>
          <w:sz w:val="24"/>
          <w:szCs w:val="24"/>
          <w:lang w:val="sr-Cyrl-RS"/>
        </w:rPr>
      </w:pPr>
    </w:p>
    <w:p w:rsidR="002800E7" w:rsidRPr="00435A04" w:rsidRDefault="002800E7" w:rsidP="00815C5E">
      <w:pPr>
        <w:spacing w:after="0" w:line="240" w:lineRule="auto"/>
        <w:jc w:val="center"/>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ЗАПИСНИК</w:t>
      </w:r>
    </w:p>
    <w:p w:rsidR="002800E7" w:rsidRPr="00435A04" w:rsidRDefault="00C5211B" w:rsidP="00815C5E">
      <w:pPr>
        <w:spacing w:after="0" w:line="240" w:lineRule="auto"/>
        <w:jc w:val="center"/>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14</w:t>
      </w:r>
      <w:r w:rsidR="002800E7" w:rsidRPr="00435A04">
        <w:rPr>
          <w:rFonts w:ascii="Times New Roman" w:eastAsia="Times New Roman" w:hAnsi="Times New Roman" w:cs="Times New Roman"/>
          <w:sz w:val="24"/>
          <w:szCs w:val="24"/>
          <w:lang w:val="sr-Cyrl-RS"/>
        </w:rPr>
        <w:t xml:space="preserve">. </w:t>
      </w:r>
      <w:r w:rsidR="0018591D" w:rsidRPr="00435A04">
        <w:rPr>
          <w:rFonts w:ascii="Times New Roman" w:eastAsia="Times New Roman" w:hAnsi="Times New Roman" w:cs="Times New Roman"/>
          <w:sz w:val="24"/>
          <w:szCs w:val="24"/>
          <w:lang w:val="sr-Cyrl-RS"/>
        </w:rPr>
        <w:t>СЕДНИЦЕ ОДБОРА ЗА ПОЉОПРИВРЕДУ, ШУМАРСТВО</w:t>
      </w:r>
    </w:p>
    <w:p w:rsidR="0018591D" w:rsidRPr="00435A04" w:rsidRDefault="0018591D" w:rsidP="00815C5E">
      <w:pPr>
        <w:spacing w:after="0" w:line="240" w:lineRule="auto"/>
        <w:jc w:val="center"/>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И ВОДОПРИВРЕДУ, ОДРЖАНЕ 6. И 7. СЕПТЕМБРА 2013. ГОДИНЕ</w:t>
      </w:r>
    </w:p>
    <w:p w:rsidR="002800E7" w:rsidRPr="00435A04" w:rsidRDefault="002800E7" w:rsidP="00815C5E">
      <w:pPr>
        <w:spacing w:after="0" w:line="240" w:lineRule="auto"/>
        <w:ind w:firstLine="1440"/>
        <w:jc w:val="both"/>
        <w:rPr>
          <w:rFonts w:ascii="Times New Roman" w:eastAsia="Times New Roman" w:hAnsi="Times New Roman" w:cs="Times New Roman"/>
          <w:sz w:val="24"/>
          <w:szCs w:val="24"/>
          <w:lang w:val="sr-Cyrl-RS"/>
        </w:rPr>
      </w:pPr>
    </w:p>
    <w:p w:rsidR="002800E7" w:rsidRPr="00435A04" w:rsidRDefault="0032289F" w:rsidP="00815C5E">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rPr>
        <w:tab/>
      </w:r>
      <w:r w:rsidR="00E47366" w:rsidRPr="00435A04">
        <w:rPr>
          <w:rFonts w:ascii="Times New Roman" w:eastAsia="Times New Roman" w:hAnsi="Times New Roman" w:cs="Times New Roman"/>
          <w:sz w:val="24"/>
          <w:szCs w:val="24"/>
          <w:lang w:val="sr-Cyrl-RS"/>
        </w:rPr>
        <w:t>Седница је почела у 1</w:t>
      </w:r>
      <w:r w:rsidR="00C5211B" w:rsidRPr="00435A04">
        <w:rPr>
          <w:rFonts w:ascii="Times New Roman" w:eastAsia="Times New Roman" w:hAnsi="Times New Roman" w:cs="Times New Roman"/>
          <w:sz w:val="24"/>
          <w:szCs w:val="24"/>
          <w:lang w:val="sr-Cyrl-RS"/>
        </w:rPr>
        <w:t>6</w:t>
      </w:r>
      <w:r w:rsidR="002800E7" w:rsidRPr="00435A04">
        <w:rPr>
          <w:rFonts w:ascii="Times New Roman" w:eastAsia="Times New Roman" w:hAnsi="Times New Roman" w:cs="Times New Roman"/>
          <w:sz w:val="24"/>
          <w:szCs w:val="24"/>
          <w:lang w:val="sr-Cyrl-RS"/>
        </w:rPr>
        <w:t>,</w:t>
      </w:r>
      <w:r w:rsidR="00C5211B" w:rsidRPr="00435A04">
        <w:rPr>
          <w:rFonts w:ascii="Times New Roman" w:eastAsia="Times New Roman" w:hAnsi="Times New Roman" w:cs="Times New Roman"/>
          <w:sz w:val="24"/>
          <w:szCs w:val="24"/>
          <w:lang w:val="sr-Cyrl-RS"/>
        </w:rPr>
        <w:t>00</w:t>
      </w:r>
      <w:r w:rsidR="002800E7" w:rsidRPr="00435A04">
        <w:rPr>
          <w:rFonts w:ascii="Times New Roman" w:eastAsia="Times New Roman" w:hAnsi="Times New Roman" w:cs="Times New Roman"/>
          <w:sz w:val="24"/>
          <w:szCs w:val="24"/>
          <w:lang w:val="sr-Cyrl-RS"/>
        </w:rPr>
        <w:t xml:space="preserve"> часова.</w:t>
      </w:r>
    </w:p>
    <w:p w:rsidR="002800E7" w:rsidRPr="00435A04" w:rsidRDefault="002800E7" w:rsidP="00815C5E">
      <w:pPr>
        <w:spacing w:after="0" w:line="240" w:lineRule="auto"/>
        <w:ind w:left="720" w:firstLine="720"/>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Седницом је председава</w:t>
      </w:r>
      <w:r w:rsidR="00C5211B" w:rsidRPr="00435A04">
        <w:rPr>
          <w:rFonts w:ascii="Times New Roman" w:eastAsia="Times New Roman" w:hAnsi="Times New Roman" w:cs="Times New Roman"/>
          <w:sz w:val="24"/>
          <w:szCs w:val="24"/>
          <w:lang w:val="sr-Cyrl-RS"/>
        </w:rPr>
        <w:t>о</w:t>
      </w:r>
      <w:r w:rsidRPr="00435A04">
        <w:rPr>
          <w:rFonts w:ascii="Times New Roman" w:eastAsia="Times New Roman" w:hAnsi="Times New Roman" w:cs="Times New Roman"/>
          <w:sz w:val="24"/>
          <w:szCs w:val="24"/>
          <w:lang w:val="sr-Cyrl-RS"/>
        </w:rPr>
        <w:t xml:space="preserve"> Александ</w:t>
      </w:r>
      <w:r w:rsidR="00C5211B" w:rsidRPr="00435A04">
        <w:rPr>
          <w:rFonts w:ascii="Times New Roman" w:eastAsia="Times New Roman" w:hAnsi="Times New Roman" w:cs="Times New Roman"/>
          <w:sz w:val="24"/>
          <w:szCs w:val="24"/>
          <w:lang w:val="sr-Cyrl-RS"/>
        </w:rPr>
        <w:t>а</w:t>
      </w:r>
      <w:r w:rsidRPr="00435A04">
        <w:rPr>
          <w:rFonts w:ascii="Times New Roman" w:eastAsia="Times New Roman" w:hAnsi="Times New Roman" w:cs="Times New Roman"/>
          <w:sz w:val="24"/>
          <w:szCs w:val="24"/>
          <w:lang w:val="sr-Cyrl-RS"/>
        </w:rPr>
        <w:t xml:space="preserve">р </w:t>
      </w:r>
      <w:r w:rsidR="00C5211B" w:rsidRPr="00435A04">
        <w:rPr>
          <w:rFonts w:ascii="Times New Roman" w:eastAsia="Times New Roman" w:hAnsi="Times New Roman" w:cs="Times New Roman"/>
          <w:sz w:val="24"/>
          <w:szCs w:val="24"/>
          <w:lang w:val="sr-Cyrl-RS"/>
        </w:rPr>
        <w:t>Сенић</w:t>
      </w:r>
      <w:r w:rsidRPr="00435A04">
        <w:rPr>
          <w:rFonts w:ascii="Times New Roman" w:eastAsia="Times New Roman" w:hAnsi="Times New Roman" w:cs="Times New Roman"/>
          <w:sz w:val="24"/>
          <w:szCs w:val="24"/>
          <w:lang w:val="sr-Cyrl-RS"/>
        </w:rPr>
        <w:t>, председник Одбора.</w:t>
      </w:r>
    </w:p>
    <w:p w:rsidR="002800E7" w:rsidRPr="00435A04" w:rsidRDefault="0032289F" w:rsidP="00815C5E">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rPr>
        <w:tab/>
      </w:r>
      <w:r w:rsidR="002800E7" w:rsidRPr="00435A04">
        <w:rPr>
          <w:rFonts w:ascii="Times New Roman" w:eastAsia="Times New Roman" w:hAnsi="Times New Roman" w:cs="Times New Roman"/>
          <w:sz w:val="24"/>
          <w:szCs w:val="24"/>
          <w:lang w:val="sr-Cyrl-RS"/>
        </w:rPr>
        <w:t xml:space="preserve">Поред председника, седници су присуствовали чланови Одбора: </w:t>
      </w:r>
      <w:r w:rsidR="00C5211B" w:rsidRPr="00435A04">
        <w:rPr>
          <w:rFonts w:ascii="Times New Roman" w:eastAsia="Times New Roman" w:hAnsi="Times New Roman" w:cs="Times New Roman"/>
          <w:sz w:val="24"/>
          <w:szCs w:val="24"/>
          <w:lang w:val="sr-Cyrl-RS"/>
        </w:rPr>
        <w:t>Снежана Богосављевић Бошковић</w:t>
      </w:r>
      <w:r w:rsidR="002800E7" w:rsidRPr="00435A04">
        <w:rPr>
          <w:rFonts w:ascii="Times New Roman" w:eastAsia="Times New Roman" w:hAnsi="Times New Roman" w:cs="Times New Roman"/>
          <w:sz w:val="24"/>
          <w:szCs w:val="24"/>
          <w:lang w:val="sr-Cyrl-RS"/>
        </w:rPr>
        <w:t xml:space="preserve">, </w:t>
      </w:r>
      <w:r w:rsidR="00C5211B" w:rsidRPr="00435A04">
        <w:rPr>
          <w:rFonts w:ascii="Times New Roman" w:eastAsia="Times New Roman" w:hAnsi="Times New Roman" w:cs="Times New Roman"/>
          <w:sz w:val="24"/>
          <w:szCs w:val="24"/>
          <w:lang w:val="sr-Cyrl-RS"/>
        </w:rPr>
        <w:t>Ружица Игић</w:t>
      </w:r>
      <w:r w:rsidR="002800E7" w:rsidRPr="00435A04">
        <w:rPr>
          <w:rFonts w:ascii="Times New Roman" w:eastAsia="Times New Roman" w:hAnsi="Times New Roman" w:cs="Times New Roman"/>
          <w:sz w:val="24"/>
          <w:szCs w:val="24"/>
          <w:lang w:val="sr-Cyrl-RS"/>
        </w:rPr>
        <w:t xml:space="preserve">, </w:t>
      </w:r>
      <w:r w:rsidR="00C5211B" w:rsidRPr="00435A04">
        <w:rPr>
          <w:rFonts w:ascii="Times New Roman" w:eastAsia="Times New Roman" w:hAnsi="Times New Roman" w:cs="Times New Roman"/>
          <w:sz w:val="24"/>
          <w:szCs w:val="24"/>
          <w:lang w:val="sr-Cyrl-RS"/>
        </w:rPr>
        <w:t>Ото Кишмартон</w:t>
      </w:r>
      <w:r w:rsidR="002800E7" w:rsidRPr="00435A04">
        <w:rPr>
          <w:rFonts w:ascii="Times New Roman" w:eastAsia="Times New Roman" w:hAnsi="Times New Roman" w:cs="Times New Roman"/>
          <w:sz w:val="24"/>
          <w:szCs w:val="24"/>
          <w:lang w:val="sr-Cyrl-RS"/>
        </w:rPr>
        <w:t xml:space="preserve">, </w:t>
      </w:r>
      <w:r w:rsidR="00C5211B" w:rsidRPr="00435A04">
        <w:rPr>
          <w:rFonts w:ascii="Times New Roman" w:eastAsia="Times New Roman" w:hAnsi="Times New Roman" w:cs="Times New Roman"/>
          <w:sz w:val="24"/>
          <w:szCs w:val="24"/>
          <w:lang w:val="sr-Cyrl-RS"/>
        </w:rPr>
        <w:t>Саша Максимовић</w:t>
      </w:r>
      <w:r w:rsidR="002800E7" w:rsidRPr="00435A04">
        <w:rPr>
          <w:rFonts w:ascii="Times New Roman" w:eastAsia="Times New Roman" w:hAnsi="Times New Roman" w:cs="Times New Roman"/>
          <w:sz w:val="24"/>
          <w:szCs w:val="24"/>
          <w:lang w:val="sr-Cyrl-RS"/>
        </w:rPr>
        <w:t xml:space="preserve">, </w:t>
      </w:r>
      <w:r w:rsidR="00C5211B" w:rsidRPr="00435A04">
        <w:rPr>
          <w:rFonts w:ascii="Times New Roman" w:eastAsia="Times New Roman" w:hAnsi="Times New Roman" w:cs="Times New Roman"/>
          <w:sz w:val="24"/>
          <w:szCs w:val="24"/>
          <w:lang w:val="sr-Cyrl-RS"/>
        </w:rPr>
        <w:t>Јасмина Обрадовић</w:t>
      </w:r>
      <w:r w:rsidR="002800E7" w:rsidRPr="00435A04">
        <w:rPr>
          <w:rFonts w:ascii="Times New Roman" w:eastAsia="Times New Roman" w:hAnsi="Times New Roman" w:cs="Times New Roman"/>
          <w:sz w:val="24"/>
          <w:szCs w:val="24"/>
          <w:lang w:val="sr-Cyrl-RS"/>
        </w:rPr>
        <w:t xml:space="preserve">, </w:t>
      </w:r>
      <w:r w:rsidR="00C5211B" w:rsidRPr="00435A04">
        <w:rPr>
          <w:rFonts w:ascii="Times New Roman" w:eastAsia="Times New Roman" w:hAnsi="Times New Roman" w:cs="Times New Roman"/>
          <w:sz w:val="24"/>
          <w:szCs w:val="24"/>
          <w:lang w:val="sr-Cyrl-RS"/>
        </w:rPr>
        <w:t>Чедомир Протић</w:t>
      </w:r>
      <w:r w:rsidR="00AC07DD" w:rsidRPr="00435A04">
        <w:rPr>
          <w:rFonts w:ascii="Times New Roman" w:eastAsia="Times New Roman" w:hAnsi="Times New Roman" w:cs="Times New Roman"/>
          <w:sz w:val="24"/>
          <w:szCs w:val="24"/>
          <w:lang w:val="sr-Cyrl-RS"/>
        </w:rPr>
        <w:t xml:space="preserve">, </w:t>
      </w:r>
      <w:r w:rsidR="00C5211B" w:rsidRPr="00435A04">
        <w:rPr>
          <w:rFonts w:ascii="Times New Roman" w:eastAsia="Times New Roman" w:hAnsi="Times New Roman" w:cs="Times New Roman"/>
          <w:sz w:val="24"/>
          <w:szCs w:val="24"/>
          <w:lang w:val="sr-Cyrl-RS"/>
        </w:rPr>
        <w:t>Велимир Станојевић</w:t>
      </w:r>
      <w:r w:rsidR="002800E7" w:rsidRPr="00435A04">
        <w:rPr>
          <w:rFonts w:ascii="Times New Roman" w:eastAsia="Times New Roman" w:hAnsi="Times New Roman" w:cs="Times New Roman"/>
          <w:sz w:val="24"/>
          <w:szCs w:val="24"/>
          <w:lang w:val="sr-Cyrl-RS"/>
        </w:rPr>
        <w:t xml:space="preserve">, </w:t>
      </w:r>
      <w:r w:rsidR="00C5211B" w:rsidRPr="00435A04">
        <w:rPr>
          <w:rFonts w:ascii="Times New Roman" w:eastAsia="Times New Roman" w:hAnsi="Times New Roman" w:cs="Times New Roman"/>
          <w:sz w:val="24"/>
          <w:szCs w:val="24"/>
          <w:lang w:val="sr-Cyrl-RS"/>
        </w:rPr>
        <w:t>Арпад Фремонд</w:t>
      </w:r>
      <w:r w:rsidR="00033254" w:rsidRPr="00435A04">
        <w:rPr>
          <w:rFonts w:ascii="Times New Roman" w:eastAsia="Times New Roman" w:hAnsi="Times New Roman" w:cs="Times New Roman"/>
          <w:sz w:val="24"/>
          <w:szCs w:val="24"/>
          <w:lang w:val="sr-Cyrl-RS"/>
        </w:rPr>
        <w:t xml:space="preserve"> и Синиша Лазић</w:t>
      </w:r>
      <w:r w:rsidR="002800E7" w:rsidRPr="00435A04">
        <w:rPr>
          <w:rFonts w:ascii="Times New Roman" w:eastAsia="Times New Roman" w:hAnsi="Times New Roman" w:cs="Times New Roman"/>
          <w:sz w:val="24"/>
          <w:szCs w:val="24"/>
          <w:lang w:val="sr-Cyrl-RS"/>
        </w:rPr>
        <w:t>.</w:t>
      </w:r>
    </w:p>
    <w:p w:rsidR="002800E7" w:rsidRPr="00435A04" w:rsidRDefault="0032289F" w:rsidP="00815C5E">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rPr>
        <w:tab/>
      </w:r>
      <w:r w:rsidRPr="00435A04">
        <w:rPr>
          <w:rFonts w:ascii="Times New Roman" w:eastAsia="Times New Roman" w:hAnsi="Times New Roman" w:cs="Times New Roman"/>
          <w:sz w:val="24"/>
          <w:szCs w:val="24"/>
        </w:rPr>
        <w:tab/>
      </w:r>
      <w:r w:rsidR="002800E7" w:rsidRPr="00435A04">
        <w:rPr>
          <w:rFonts w:ascii="Times New Roman" w:eastAsia="Times New Roman" w:hAnsi="Times New Roman" w:cs="Times New Roman"/>
          <w:sz w:val="24"/>
          <w:szCs w:val="24"/>
          <w:lang w:val="sr-Cyrl-RS"/>
        </w:rPr>
        <w:t xml:space="preserve">Седници нису присуствовали чланови Одбора: </w:t>
      </w:r>
      <w:r w:rsidR="00033254" w:rsidRPr="00435A04">
        <w:rPr>
          <w:rFonts w:ascii="Times New Roman" w:eastAsia="Times New Roman" w:hAnsi="Times New Roman" w:cs="Times New Roman"/>
          <w:sz w:val="24"/>
          <w:szCs w:val="24"/>
          <w:lang w:val="sr-Cyrl-RS"/>
        </w:rPr>
        <w:t>Горан Богдановић, Радмила Геров</w:t>
      </w:r>
      <w:r w:rsidR="002800E7" w:rsidRPr="00435A04">
        <w:rPr>
          <w:rFonts w:ascii="Times New Roman" w:eastAsia="Times New Roman" w:hAnsi="Times New Roman" w:cs="Times New Roman"/>
          <w:sz w:val="24"/>
          <w:szCs w:val="24"/>
          <w:lang w:val="sr-Cyrl-RS"/>
        </w:rPr>
        <w:t>,</w:t>
      </w:r>
      <w:r w:rsidR="00033254" w:rsidRPr="00435A04">
        <w:rPr>
          <w:rFonts w:ascii="Times New Roman" w:eastAsia="Times New Roman" w:hAnsi="Times New Roman" w:cs="Times New Roman"/>
          <w:sz w:val="24"/>
          <w:szCs w:val="24"/>
          <w:lang w:val="sr-Cyrl-RS"/>
        </w:rPr>
        <w:t xml:space="preserve"> Саша Дујовић, Ненад Китановић, Петар Кунтић и Драган Чолић</w:t>
      </w:r>
      <w:r w:rsidR="0018591D" w:rsidRPr="00435A04">
        <w:rPr>
          <w:rFonts w:ascii="Times New Roman" w:eastAsia="Times New Roman" w:hAnsi="Times New Roman" w:cs="Times New Roman"/>
          <w:sz w:val="24"/>
          <w:szCs w:val="24"/>
          <w:lang w:val="sr-Cyrl-RS"/>
        </w:rPr>
        <w:t>, нити њихови заменици</w:t>
      </w:r>
      <w:r w:rsidR="002800E7" w:rsidRPr="00435A04">
        <w:rPr>
          <w:rFonts w:ascii="Times New Roman" w:eastAsia="Times New Roman" w:hAnsi="Times New Roman" w:cs="Times New Roman"/>
          <w:sz w:val="24"/>
          <w:szCs w:val="24"/>
          <w:lang w:val="sr-Cyrl-RS"/>
        </w:rPr>
        <w:t>.</w:t>
      </w:r>
    </w:p>
    <w:p w:rsidR="0018591D" w:rsidRPr="00435A04" w:rsidRDefault="00855252" w:rsidP="00815C5E">
      <w:pPr>
        <w:tabs>
          <w:tab w:val="left" w:pos="0"/>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b/>
          <w:sz w:val="24"/>
          <w:szCs w:val="24"/>
          <w:lang w:val="sr-Cyrl-RS"/>
        </w:rPr>
        <w:t xml:space="preserve">          </w:t>
      </w:r>
      <w:r w:rsidR="006221B7" w:rsidRPr="00435A04">
        <w:rPr>
          <w:rFonts w:ascii="Times New Roman" w:eastAsia="Times New Roman" w:hAnsi="Times New Roman" w:cs="Times New Roman"/>
          <w:b/>
          <w:sz w:val="24"/>
          <w:szCs w:val="24"/>
          <w:lang w:val="sr-Cyrl-RS"/>
        </w:rPr>
        <w:t xml:space="preserve"> </w:t>
      </w:r>
      <w:r w:rsidR="002800E7" w:rsidRPr="00435A04">
        <w:rPr>
          <w:rFonts w:ascii="Times New Roman" w:eastAsia="Times New Roman" w:hAnsi="Times New Roman" w:cs="Times New Roman"/>
          <w:sz w:val="24"/>
          <w:szCs w:val="24"/>
          <w:lang w:val="sr-Cyrl-RS"/>
        </w:rPr>
        <w:t>Седници су,</w:t>
      </w:r>
      <w:r w:rsidR="0018591D" w:rsidRPr="00435A04">
        <w:rPr>
          <w:rFonts w:ascii="Times New Roman" w:eastAsia="Times New Roman" w:hAnsi="Times New Roman" w:cs="Times New Roman"/>
          <w:sz w:val="24"/>
          <w:szCs w:val="24"/>
          <w:lang w:val="sr-Cyrl-RS"/>
        </w:rPr>
        <w:t xml:space="preserve"> првог дана рада,</w:t>
      </w:r>
      <w:r w:rsidR="002800E7" w:rsidRPr="00435A04">
        <w:rPr>
          <w:rFonts w:ascii="Times New Roman" w:eastAsia="Times New Roman" w:hAnsi="Times New Roman" w:cs="Times New Roman"/>
          <w:sz w:val="24"/>
          <w:szCs w:val="24"/>
          <w:lang w:val="sr-Cyrl-RS"/>
        </w:rPr>
        <w:t xml:space="preserve"> на позив председника, присуствовали</w:t>
      </w:r>
      <w:r w:rsidR="00CC0F46" w:rsidRPr="00435A04">
        <w:rPr>
          <w:rFonts w:ascii="Times New Roman" w:eastAsia="Times New Roman" w:hAnsi="Times New Roman" w:cs="Times New Roman"/>
          <w:sz w:val="24"/>
          <w:szCs w:val="24"/>
          <w:lang w:val="sr-Cyrl-RS"/>
        </w:rPr>
        <w:t xml:space="preserve"> </w:t>
      </w:r>
      <w:r w:rsidR="008413A5" w:rsidRPr="00435A04">
        <w:rPr>
          <w:rFonts w:ascii="Times New Roman" w:eastAsia="Times New Roman" w:hAnsi="Times New Roman" w:cs="Times New Roman"/>
          <w:sz w:val="24"/>
          <w:szCs w:val="24"/>
          <w:lang w:val="sr-Cyrl-RS"/>
        </w:rPr>
        <w:t xml:space="preserve">представници Министарства </w:t>
      </w:r>
      <w:r w:rsidR="004205CE" w:rsidRPr="00435A04">
        <w:rPr>
          <w:rFonts w:ascii="Times New Roman" w:eastAsia="Times New Roman" w:hAnsi="Times New Roman" w:cs="Times New Roman"/>
          <w:sz w:val="24"/>
          <w:szCs w:val="24"/>
          <w:lang w:val="sr-Cyrl-RS"/>
        </w:rPr>
        <w:t xml:space="preserve">пољопривреде, </w:t>
      </w:r>
      <w:r w:rsidR="008413A5" w:rsidRPr="00435A04">
        <w:rPr>
          <w:rFonts w:ascii="Times New Roman" w:eastAsia="Times New Roman" w:hAnsi="Times New Roman" w:cs="Times New Roman"/>
          <w:sz w:val="24"/>
          <w:szCs w:val="24"/>
          <w:lang w:val="sr-Cyrl-RS"/>
        </w:rPr>
        <w:t xml:space="preserve">  </w:t>
      </w:r>
      <w:r w:rsidR="004205CE" w:rsidRPr="00435A04">
        <w:rPr>
          <w:rFonts w:ascii="Times New Roman" w:eastAsia="Times New Roman" w:hAnsi="Times New Roman" w:cs="Times New Roman"/>
          <w:sz w:val="24"/>
          <w:szCs w:val="24"/>
          <w:lang w:val="sr-Cyrl-RS"/>
        </w:rPr>
        <w:t>шумарстава и водопривреде:</w:t>
      </w:r>
      <w:r w:rsidRPr="00435A04">
        <w:rPr>
          <w:rFonts w:ascii="Times New Roman" w:eastAsia="Times New Roman" w:hAnsi="Times New Roman" w:cs="Times New Roman"/>
          <w:sz w:val="24"/>
          <w:szCs w:val="24"/>
          <w:lang w:val="sr-Cyrl-RS"/>
        </w:rPr>
        <w:t xml:space="preserve"> </w:t>
      </w:r>
      <w:r w:rsidR="00C56BFF" w:rsidRPr="00435A04">
        <w:rPr>
          <w:rFonts w:ascii="Times New Roman" w:eastAsia="Times New Roman" w:hAnsi="Times New Roman" w:cs="Times New Roman"/>
          <w:sz w:val="24"/>
          <w:szCs w:val="24"/>
          <w:lang w:val="sr-Cyrl-RS"/>
        </w:rPr>
        <w:t xml:space="preserve"> </w:t>
      </w:r>
      <w:r w:rsidR="0018591D" w:rsidRPr="00435A04">
        <w:rPr>
          <w:rFonts w:ascii="Times New Roman" w:eastAsia="Times New Roman" w:hAnsi="Times New Roman" w:cs="Times New Roman"/>
          <w:sz w:val="24"/>
          <w:szCs w:val="24"/>
          <w:lang w:val="sr-Cyrl-RS"/>
        </w:rPr>
        <w:t xml:space="preserve">Зоран Кнежевић </w:t>
      </w:r>
      <w:r w:rsidRPr="00435A04">
        <w:rPr>
          <w:rFonts w:ascii="Times New Roman" w:eastAsia="Times New Roman" w:hAnsi="Times New Roman" w:cs="Times New Roman"/>
          <w:sz w:val="24"/>
          <w:szCs w:val="24"/>
          <w:lang w:val="sr-Cyrl-RS"/>
        </w:rPr>
        <w:t>директор</w:t>
      </w:r>
      <w:r w:rsidR="004205CE" w:rsidRPr="00435A04">
        <w:rPr>
          <w:rFonts w:ascii="Times New Roman" w:eastAsia="Times New Roman" w:hAnsi="Times New Roman" w:cs="Times New Roman"/>
          <w:sz w:val="24"/>
          <w:szCs w:val="24"/>
          <w:lang w:val="sr-Cyrl-RS"/>
        </w:rPr>
        <w:t xml:space="preserve"> </w:t>
      </w:r>
      <w:r w:rsidR="0018591D" w:rsidRPr="00435A04">
        <w:rPr>
          <w:rFonts w:ascii="Times New Roman" w:eastAsia="Times New Roman" w:hAnsi="Times New Roman" w:cs="Times New Roman"/>
          <w:sz w:val="24"/>
          <w:szCs w:val="24"/>
          <w:lang w:val="sr-Cyrl-RS"/>
        </w:rPr>
        <w:t>Управе за пољопривредно земљиште</w:t>
      </w:r>
      <w:r w:rsidR="004205CE" w:rsidRPr="00435A04">
        <w:rPr>
          <w:rFonts w:ascii="Times New Roman" w:eastAsia="Times New Roman" w:hAnsi="Times New Roman" w:cs="Times New Roman"/>
          <w:sz w:val="24"/>
          <w:szCs w:val="24"/>
          <w:lang w:val="sr-Cyrl-RS"/>
        </w:rPr>
        <w:t xml:space="preserve">, </w:t>
      </w:r>
      <w:r w:rsidR="001865BF" w:rsidRPr="00435A04">
        <w:rPr>
          <w:rFonts w:ascii="Times New Roman" w:hAnsi="Times New Roman" w:cs="Times New Roman"/>
          <w:sz w:val="24"/>
          <w:szCs w:val="24"/>
        </w:rPr>
        <w:t xml:space="preserve">Снежана Ракита, начелник Одељења </w:t>
      </w:r>
      <w:r w:rsidR="001865BF" w:rsidRPr="00435A04">
        <w:rPr>
          <w:rFonts w:ascii="Times New Roman" w:hAnsi="Times New Roman" w:cs="Times New Roman"/>
          <w:sz w:val="24"/>
          <w:szCs w:val="24"/>
          <w:lang w:val="sr-Cyrl-RS"/>
        </w:rPr>
        <w:t>з</w:t>
      </w:r>
      <w:r w:rsidR="001865BF" w:rsidRPr="00435A04">
        <w:rPr>
          <w:rFonts w:ascii="Times New Roman" w:hAnsi="Times New Roman" w:cs="Times New Roman"/>
          <w:sz w:val="24"/>
          <w:szCs w:val="24"/>
        </w:rPr>
        <w:t xml:space="preserve">а управљање пољопривредним земљиштем у државној својини, Миша Поповић, Одсек за финансијске и административне послове Управе за пољоприведно земљиште </w:t>
      </w:r>
      <w:r w:rsidRPr="00435A04">
        <w:rPr>
          <w:rFonts w:ascii="Times New Roman" w:eastAsia="Times New Roman" w:hAnsi="Times New Roman" w:cs="Times New Roman"/>
          <w:sz w:val="24"/>
          <w:szCs w:val="24"/>
          <w:lang w:val="sr-Cyrl-RS"/>
        </w:rPr>
        <w:t xml:space="preserve">и </w:t>
      </w:r>
      <w:r w:rsidR="0018591D" w:rsidRPr="00435A04">
        <w:rPr>
          <w:rFonts w:ascii="Times New Roman" w:eastAsia="Times New Roman" w:hAnsi="Times New Roman" w:cs="Times New Roman"/>
          <w:sz w:val="24"/>
          <w:szCs w:val="24"/>
          <w:lang w:val="sr-Cyrl-RS"/>
        </w:rPr>
        <w:t xml:space="preserve">Перица Грбић, </w:t>
      </w:r>
      <w:r w:rsidRPr="00435A04">
        <w:rPr>
          <w:rFonts w:ascii="Times New Roman" w:eastAsia="Times New Roman" w:hAnsi="Times New Roman" w:cs="Times New Roman"/>
          <w:sz w:val="24"/>
          <w:szCs w:val="24"/>
          <w:lang w:val="sr-Cyrl-RS"/>
        </w:rPr>
        <w:t xml:space="preserve">директор </w:t>
      </w:r>
      <w:r w:rsidR="004205CE" w:rsidRPr="00435A04">
        <w:rPr>
          <w:rFonts w:ascii="Times New Roman" w:eastAsia="Times New Roman" w:hAnsi="Times New Roman" w:cs="Times New Roman"/>
          <w:sz w:val="24"/>
          <w:szCs w:val="24"/>
          <w:lang w:val="sr-Cyrl-RS"/>
        </w:rPr>
        <w:t xml:space="preserve"> Управе за шуме.</w:t>
      </w:r>
      <w:r w:rsidR="0018591D" w:rsidRPr="00435A04">
        <w:rPr>
          <w:rFonts w:ascii="Times New Roman" w:eastAsia="Times New Roman" w:hAnsi="Times New Roman" w:cs="Times New Roman"/>
          <w:sz w:val="24"/>
          <w:szCs w:val="24"/>
          <w:lang w:val="sr-Cyrl-RS"/>
        </w:rPr>
        <w:t xml:space="preserve"> Другог дана рада, седници су присуствовали представници Министарства пољопривреде, шумарстава и водопривреде, из:  Управе</w:t>
      </w:r>
      <w:r w:rsidR="0018591D" w:rsidRPr="00435A04">
        <w:rPr>
          <w:rFonts w:ascii="Times New Roman" w:hAnsi="Times New Roman" w:cs="Times New Roman"/>
          <w:sz w:val="24"/>
          <w:szCs w:val="24"/>
        </w:rPr>
        <w:t xml:space="preserve"> за ветерину</w:t>
      </w:r>
      <w:r w:rsidR="0018591D" w:rsidRPr="00435A04">
        <w:rPr>
          <w:rFonts w:ascii="Times New Roman" w:hAnsi="Times New Roman" w:cs="Times New Roman"/>
          <w:sz w:val="24"/>
          <w:szCs w:val="24"/>
          <w:lang w:val="sr-Cyrl-RS"/>
        </w:rPr>
        <w:t>:</w:t>
      </w:r>
      <w:r w:rsidR="0018591D" w:rsidRPr="00435A04">
        <w:rPr>
          <w:rFonts w:ascii="Times New Roman" w:hAnsi="Times New Roman" w:cs="Times New Roman"/>
          <w:sz w:val="24"/>
          <w:szCs w:val="24"/>
        </w:rPr>
        <w:t xml:space="preserve"> др Зорица Новаковић, директор Управе за ветерину, Будимир Плавшић, начелник Одељења Управе за ветерину, за здравствену заштиту, добробит и следљивост животиња,</w:t>
      </w:r>
      <w:r w:rsidR="0018591D" w:rsidRPr="00435A04">
        <w:rPr>
          <w:rFonts w:ascii="Times New Roman" w:hAnsi="Times New Roman" w:cs="Times New Roman"/>
          <w:sz w:val="24"/>
          <w:szCs w:val="24"/>
          <w:lang w:val="sr-Cyrl-RS"/>
        </w:rPr>
        <w:t xml:space="preserve">а из </w:t>
      </w:r>
      <w:r w:rsidR="0018591D" w:rsidRPr="00435A04">
        <w:rPr>
          <w:rFonts w:ascii="Times New Roman" w:hAnsi="Times New Roman" w:cs="Times New Roman"/>
          <w:sz w:val="24"/>
          <w:szCs w:val="24"/>
        </w:rPr>
        <w:t>Управе за заштиту биља</w:t>
      </w:r>
      <w:r w:rsidR="0018591D" w:rsidRPr="00435A04">
        <w:rPr>
          <w:rFonts w:ascii="Times New Roman" w:hAnsi="Times New Roman" w:cs="Times New Roman"/>
          <w:sz w:val="24"/>
          <w:szCs w:val="24"/>
          <w:lang w:val="sr-Cyrl-RS"/>
        </w:rPr>
        <w:t>:</w:t>
      </w:r>
      <w:r w:rsidR="0018591D" w:rsidRPr="00435A04">
        <w:rPr>
          <w:rFonts w:ascii="Times New Roman" w:hAnsi="Times New Roman" w:cs="Times New Roman"/>
          <w:sz w:val="24"/>
          <w:szCs w:val="24"/>
        </w:rPr>
        <w:t xml:space="preserve"> Драган Дедић, координатор Управе за заштиту биља, шеф Одсека за признавање сорти, Снежана Савчић Петрић, начелник Одељења за средства за заштиту и исхрану биља, Лидија Ристић Матијевић, самостални саветник Одељења за здравље биља и биљни карантин, Небојша Милосављевић, начелник Одељења фитосанитарне инспекције, Драган Миленковић, шеф Одсека за правне, опште и финансијске послове, Владе Ђоковић, шеф Групе за семе и садни материјал</w:t>
      </w:r>
      <w:r w:rsidR="0018591D" w:rsidRPr="00435A04">
        <w:rPr>
          <w:rFonts w:ascii="Times New Roman" w:hAnsi="Times New Roman" w:cs="Times New Roman"/>
          <w:sz w:val="24"/>
          <w:szCs w:val="24"/>
          <w:lang w:val="sr-Cyrl-RS"/>
        </w:rPr>
        <w:t>,</w:t>
      </w:r>
      <w:r w:rsidR="0018591D" w:rsidRPr="00435A04">
        <w:rPr>
          <w:rFonts w:ascii="Times New Roman" w:hAnsi="Times New Roman" w:cs="Times New Roman"/>
          <w:sz w:val="24"/>
          <w:szCs w:val="24"/>
        </w:rPr>
        <w:t xml:space="preserve"> Јован Вујовић, шеф Групе за заштиту биљних сорти и биолошку сигурност</w:t>
      </w:r>
      <w:r w:rsidR="0018591D" w:rsidRPr="00435A04">
        <w:rPr>
          <w:rFonts w:ascii="Times New Roman" w:hAnsi="Times New Roman" w:cs="Times New Roman"/>
          <w:sz w:val="24"/>
          <w:szCs w:val="24"/>
          <w:lang w:val="sr-Cyrl-RS"/>
        </w:rPr>
        <w:t xml:space="preserve"> и Вања Којић, саветник</w:t>
      </w:r>
      <w:r w:rsidR="0018591D" w:rsidRPr="00435A04">
        <w:rPr>
          <w:rFonts w:ascii="Times New Roman" w:hAnsi="Times New Roman" w:cs="Times New Roman"/>
          <w:sz w:val="24"/>
          <w:szCs w:val="24"/>
        </w:rPr>
        <w:t xml:space="preserve">. </w:t>
      </w:r>
    </w:p>
    <w:p w:rsidR="0018591D" w:rsidRPr="00435A04" w:rsidRDefault="0018591D" w:rsidP="00815C5E">
      <w:pPr>
        <w:tabs>
          <w:tab w:val="left" w:pos="0"/>
        </w:tabs>
        <w:spacing w:after="0" w:line="240" w:lineRule="auto"/>
        <w:jc w:val="both"/>
        <w:rPr>
          <w:rFonts w:ascii="Times New Roman" w:eastAsia="Times New Roman" w:hAnsi="Times New Roman" w:cs="Times New Roman"/>
          <w:b/>
          <w:sz w:val="24"/>
          <w:szCs w:val="24"/>
          <w:lang w:val="sr-Cyrl-RS"/>
        </w:rPr>
      </w:pPr>
    </w:p>
    <w:p w:rsidR="00C70E73" w:rsidRPr="00435A04" w:rsidRDefault="00C70E73" w:rsidP="00815C5E">
      <w:pPr>
        <w:tabs>
          <w:tab w:val="left" w:pos="0"/>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ab/>
        <w:t>Пре преласка на гласање о</w:t>
      </w:r>
      <w:r w:rsidR="00AA5BDE" w:rsidRPr="00435A04">
        <w:rPr>
          <w:rFonts w:ascii="Times New Roman" w:eastAsia="Times New Roman" w:hAnsi="Times New Roman" w:cs="Times New Roman"/>
          <w:sz w:val="24"/>
          <w:szCs w:val="24"/>
          <w:lang w:val="sr-Cyrl-RS"/>
        </w:rPr>
        <w:t xml:space="preserve"> тачкама </w:t>
      </w:r>
      <w:r w:rsidRPr="00435A04">
        <w:rPr>
          <w:rFonts w:ascii="Times New Roman" w:eastAsia="Times New Roman" w:hAnsi="Times New Roman" w:cs="Times New Roman"/>
          <w:sz w:val="24"/>
          <w:szCs w:val="24"/>
          <w:lang w:val="sr-Cyrl-RS"/>
        </w:rPr>
        <w:t xml:space="preserve"> дневно</w:t>
      </w:r>
      <w:r w:rsidR="00AA5BDE" w:rsidRPr="00435A04">
        <w:rPr>
          <w:rFonts w:ascii="Times New Roman" w:eastAsia="Times New Roman" w:hAnsi="Times New Roman" w:cs="Times New Roman"/>
          <w:sz w:val="24"/>
          <w:szCs w:val="24"/>
          <w:lang w:val="sr-Cyrl-RS"/>
        </w:rPr>
        <w:t>г реда</w:t>
      </w:r>
      <w:r w:rsidRPr="00435A04">
        <w:rPr>
          <w:rFonts w:ascii="Times New Roman" w:eastAsia="Times New Roman" w:hAnsi="Times New Roman" w:cs="Times New Roman"/>
          <w:sz w:val="24"/>
          <w:szCs w:val="24"/>
          <w:lang w:val="sr-Cyrl-RS"/>
        </w:rPr>
        <w:t>, председник Одбора за пољопривреду, шумарство и водопривреду, Александар Сенић је исказао задовољство због решавања проблема са јединицом локалне самоуправе општине Чајетина и истакао да је функција Одбора за пољопривреду, шумарство и водопривреду</w:t>
      </w:r>
      <w:r w:rsidR="00AA5BDE" w:rsidRPr="00435A04">
        <w:rPr>
          <w:rFonts w:ascii="Times New Roman" w:eastAsia="Times New Roman" w:hAnsi="Times New Roman" w:cs="Times New Roman"/>
          <w:sz w:val="24"/>
          <w:szCs w:val="24"/>
          <w:lang w:val="sr-Cyrl-RS"/>
        </w:rPr>
        <w:t xml:space="preserve"> да помогне јединицама локалне самоуправе и свим грађанима који имају проблеме  у сарадњи са извршном влашћу, јер је то један од начина да се отклоне препреке за брже и боље функционисање државе.</w:t>
      </w:r>
    </w:p>
    <w:p w:rsidR="0011759C" w:rsidRPr="00435A04" w:rsidRDefault="0011759C" w:rsidP="00815C5E">
      <w:pPr>
        <w:tabs>
          <w:tab w:val="left" w:pos="1418"/>
        </w:tabs>
        <w:spacing w:after="0" w:line="240" w:lineRule="auto"/>
        <w:ind w:firstLine="1440"/>
        <w:jc w:val="both"/>
        <w:rPr>
          <w:rFonts w:ascii="Times New Roman" w:eastAsia="Times New Roman" w:hAnsi="Times New Roman" w:cs="Times New Roman"/>
          <w:sz w:val="24"/>
          <w:szCs w:val="24"/>
          <w:lang w:val="sr-Cyrl-RS"/>
        </w:rPr>
      </w:pPr>
    </w:p>
    <w:p w:rsidR="002800E7" w:rsidRPr="00435A04" w:rsidRDefault="002800E7" w:rsidP="00815C5E">
      <w:pPr>
        <w:spacing w:after="0" w:line="240" w:lineRule="auto"/>
        <w:ind w:firstLine="720"/>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На предлог п</w:t>
      </w:r>
      <w:r w:rsidR="0019714C" w:rsidRPr="00435A04">
        <w:rPr>
          <w:rFonts w:ascii="Times New Roman" w:eastAsia="Times New Roman" w:hAnsi="Times New Roman" w:cs="Times New Roman"/>
          <w:sz w:val="24"/>
          <w:szCs w:val="24"/>
          <w:lang w:val="sr-Cyrl-RS"/>
        </w:rPr>
        <w:t>редседника, Одбор је већином гласова</w:t>
      </w:r>
      <w:r w:rsidRPr="00435A04">
        <w:rPr>
          <w:rFonts w:ascii="Times New Roman" w:eastAsia="Times New Roman" w:hAnsi="Times New Roman" w:cs="Times New Roman"/>
          <w:sz w:val="24"/>
          <w:szCs w:val="24"/>
          <w:lang w:val="sr-Cyrl-RS"/>
        </w:rPr>
        <w:t xml:space="preserve"> утврдио следећи</w:t>
      </w:r>
    </w:p>
    <w:p w:rsidR="002800E7" w:rsidRPr="00435A04" w:rsidRDefault="002800E7" w:rsidP="00815C5E">
      <w:pPr>
        <w:spacing w:after="0" w:line="240" w:lineRule="auto"/>
        <w:jc w:val="both"/>
        <w:rPr>
          <w:rFonts w:ascii="Times New Roman" w:eastAsia="Times New Roman" w:hAnsi="Times New Roman" w:cs="Times New Roman"/>
          <w:b/>
          <w:sz w:val="24"/>
          <w:szCs w:val="24"/>
          <w:lang w:val="sr-Latn-RS"/>
        </w:rPr>
      </w:pPr>
    </w:p>
    <w:p w:rsidR="002800E7" w:rsidRPr="00435A04" w:rsidRDefault="002800E7" w:rsidP="00815C5E">
      <w:pPr>
        <w:spacing w:after="0" w:line="240" w:lineRule="auto"/>
        <w:ind w:left="2160" w:firstLine="1440"/>
        <w:jc w:val="both"/>
        <w:rPr>
          <w:rFonts w:ascii="Times New Roman" w:eastAsia="Times New Roman" w:hAnsi="Times New Roman" w:cs="Times New Roman"/>
          <w:b/>
          <w:sz w:val="24"/>
          <w:szCs w:val="24"/>
          <w:lang w:val="sr-Cyrl-CS"/>
        </w:rPr>
      </w:pPr>
      <w:r w:rsidRPr="00435A04">
        <w:rPr>
          <w:rFonts w:ascii="Times New Roman" w:eastAsia="Times New Roman" w:hAnsi="Times New Roman" w:cs="Times New Roman"/>
          <w:b/>
          <w:sz w:val="24"/>
          <w:szCs w:val="24"/>
          <w:lang w:val="sr-Cyrl-CS"/>
        </w:rPr>
        <w:t xml:space="preserve">Д н е в н и </w:t>
      </w:r>
      <w:r w:rsidRPr="00435A04">
        <w:rPr>
          <w:rFonts w:ascii="Times New Roman" w:eastAsia="Times New Roman" w:hAnsi="Times New Roman" w:cs="Times New Roman"/>
          <w:b/>
          <w:sz w:val="24"/>
          <w:szCs w:val="24"/>
          <w:lang w:val="sr-Cyrl-RS"/>
        </w:rPr>
        <w:t xml:space="preserve"> </w:t>
      </w:r>
      <w:r w:rsidRPr="00435A04">
        <w:rPr>
          <w:rFonts w:ascii="Times New Roman" w:eastAsia="Times New Roman" w:hAnsi="Times New Roman" w:cs="Times New Roman"/>
          <w:b/>
          <w:sz w:val="24"/>
          <w:szCs w:val="24"/>
          <w:lang w:val="sr-Cyrl-CS"/>
        </w:rPr>
        <w:t xml:space="preserve"> р е д</w:t>
      </w:r>
    </w:p>
    <w:p w:rsidR="00091B43" w:rsidRPr="00435A04" w:rsidRDefault="00091B43" w:rsidP="00815C5E">
      <w:pPr>
        <w:tabs>
          <w:tab w:val="left" w:pos="2928"/>
        </w:tabs>
        <w:spacing w:after="0" w:line="240" w:lineRule="auto"/>
        <w:jc w:val="both"/>
        <w:rPr>
          <w:rFonts w:ascii="Times New Roman" w:eastAsia="Times New Roman" w:hAnsi="Times New Roman" w:cs="Times New Roman"/>
          <w:sz w:val="24"/>
          <w:szCs w:val="24"/>
          <w:lang w:val="sr-Cyrl-CS"/>
        </w:rPr>
      </w:pPr>
    </w:p>
    <w:p w:rsidR="00091B43" w:rsidRPr="00435A04" w:rsidRDefault="00091B43" w:rsidP="00815C5E">
      <w:pPr>
        <w:numPr>
          <w:ilvl w:val="0"/>
          <w:numId w:val="7"/>
        </w:numPr>
        <w:tabs>
          <w:tab w:val="left" w:pos="2928"/>
        </w:tabs>
        <w:spacing w:after="0" w:line="240" w:lineRule="auto"/>
        <w:contextualSpacing/>
        <w:jc w:val="both"/>
        <w:rPr>
          <w:rFonts w:ascii="Times New Roman" w:eastAsia="Times New Roman" w:hAnsi="Times New Roman" w:cs="Times New Roman"/>
          <w:sz w:val="24"/>
          <w:szCs w:val="24"/>
          <w:lang w:val="sr-Cyrl-CS"/>
        </w:rPr>
      </w:pPr>
      <w:r w:rsidRPr="00435A04">
        <w:rPr>
          <w:rFonts w:ascii="Times New Roman" w:eastAsia="Times New Roman" w:hAnsi="Times New Roman" w:cs="Times New Roman"/>
          <w:sz w:val="24"/>
          <w:szCs w:val="24"/>
          <w:lang w:val="sr-Cyrl-CS"/>
        </w:rPr>
        <w:t xml:space="preserve">Разматрање </w:t>
      </w:r>
      <w:r w:rsidR="0018591D" w:rsidRPr="00435A04">
        <w:rPr>
          <w:rFonts w:ascii="Times New Roman" w:eastAsia="Times New Roman" w:hAnsi="Times New Roman" w:cs="Times New Roman"/>
          <w:sz w:val="24"/>
          <w:szCs w:val="24"/>
          <w:lang w:val="sr-Cyrl-CS"/>
        </w:rPr>
        <w:t>И</w:t>
      </w:r>
      <w:r w:rsidRPr="00435A04">
        <w:rPr>
          <w:rFonts w:ascii="Times New Roman" w:eastAsia="Times New Roman" w:hAnsi="Times New Roman" w:cs="Times New Roman"/>
          <w:sz w:val="24"/>
          <w:szCs w:val="24"/>
          <w:lang w:val="sr-Cyrl-CS"/>
        </w:rPr>
        <w:t>звештаја  о раду Управе за пољопривредно земљиште у последњих 12 месеци, са планом рада за наредни период;</w:t>
      </w:r>
    </w:p>
    <w:p w:rsidR="00091B43" w:rsidRPr="00435A04" w:rsidRDefault="00091B43" w:rsidP="00815C5E">
      <w:pPr>
        <w:numPr>
          <w:ilvl w:val="0"/>
          <w:numId w:val="7"/>
        </w:numPr>
        <w:tabs>
          <w:tab w:val="left" w:pos="2928"/>
        </w:tabs>
        <w:spacing w:after="0" w:line="240" w:lineRule="auto"/>
        <w:contextualSpacing/>
        <w:jc w:val="both"/>
        <w:rPr>
          <w:rFonts w:ascii="Times New Roman" w:eastAsia="Times New Roman" w:hAnsi="Times New Roman" w:cs="Times New Roman"/>
          <w:sz w:val="24"/>
          <w:szCs w:val="24"/>
          <w:lang w:val="sr-Cyrl-CS"/>
        </w:rPr>
      </w:pPr>
      <w:r w:rsidRPr="00435A04">
        <w:rPr>
          <w:rFonts w:ascii="Times New Roman" w:eastAsia="Times New Roman" w:hAnsi="Times New Roman" w:cs="Times New Roman"/>
          <w:sz w:val="24"/>
          <w:szCs w:val="24"/>
          <w:lang w:val="sr-Cyrl-CS"/>
        </w:rPr>
        <w:t xml:space="preserve">Разматрање </w:t>
      </w:r>
      <w:r w:rsidR="0018591D" w:rsidRPr="00435A04">
        <w:rPr>
          <w:rFonts w:ascii="Times New Roman" w:eastAsia="Times New Roman" w:hAnsi="Times New Roman" w:cs="Times New Roman"/>
          <w:sz w:val="24"/>
          <w:szCs w:val="24"/>
          <w:lang w:val="sr-Cyrl-CS"/>
        </w:rPr>
        <w:t>И</w:t>
      </w:r>
      <w:r w:rsidRPr="00435A04">
        <w:rPr>
          <w:rFonts w:ascii="Times New Roman" w:eastAsia="Times New Roman" w:hAnsi="Times New Roman" w:cs="Times New Roman"/>
          <w:sz w:val="24"/>
          <w:szCs w:val="24"/>
          <w:lang w:val="sr-Cyrl-CS"/>
        </w:rPr>
        <w:t>звештаја  о раду Управе за шуме у последњих 12 месеци, са планом рада за наредни период;</w:t>
      </w:r>
    </w:p>
    <w:p w:rsidR="00091B43" w:rsidRPr="00435A04" w:rsidRDefault="00091B43" w:rsidP="00815C5E">
      <w:pPr>
        <w:numPr>
          <w:ilvl w:val="0"/>
          <w:numId w:val="7"/>
        </w:numPr>
        <w:tabs>
          <w:tab w:val="left" w:pos="2928"/>
        </w:tabs>
        <w:spacing w:after="0" w:line="240" w:lineRule="auto"/>
        <w:contextualSpacing/>
        <w:jc w:val="both"/>
        <w:rPr>
          <w:rFonts w:ascii="Times New Roman" w:eastAsia="Times New Roman" w:hAnsi="Times New Roman" w:cs="Times New Roman"/>
          <w:sz w:val="24"/>
          <w:szCs w:val="24"/>
          <w:lang w:val="sr-Cyrl-CS"/>
        </w:rPr>
      </w:pPr>
      <w:r w:rsidRPr="00435A04">
        <w:rPr>
          <w:rFonts w:ascii="Times New Roman" w:eastAsia="Times New Roman" w:hAnsi="Times New Roman" w:cs="Times New Roman"/>
          <w:sz w:val="24"/>
          <w:szCs w:val="24"/>
          <w:lang w:val="sr-Cyrl-CS"/>
        </w:rPr>
        <w:lastRenderedPageBreak/>
        <w:t xml:space="preserve">Разматрање </w:t>
      </w:r>
      <w:r w:rsidR="0018591D" w:rsidRPr="00435A04">
        <w:rPr>
          <w:rFonts w:ascii="Times New Roman" w:eastAsia="Times New Roman" w:hAnsi="Times New Roman" w:cs="Times New Roman"/>
          <w:sz w:val="24"/>
          <w:szCs w:val="24"/>
          <w:lang w:val="sr-Cyrl-CS"/>
        </w:rPr>
        <w:t>И</w:t>
      </w:r>
      <w:r w:rsidRPr="00435A04">
        <w:rPr>
          <w:rFonts w:ascii="Times New Roman" w:eastAsia="Times New Roman" w:hAnsi="Times New Roman" w:cs="Times New Roman"/>
          <w:sz w:val="24"/>
          <w:szCs w:val="24"/>
          <w:lang w:val="sr-Cyrl-CS"/>
        </w:rPr>
        <w:t>звештаја  о раду Управе за заштиту биља у последњих 12 месеци, са планом рада за наредни период;</w:t>
      </w:r>
    </w:p>
    <w:p w:rsidR="00091B43" w:rsidRPr="00435A04" w:rsidRDefault="00091B43" w:rsidP="00815C5E">
      <w:pPr>
        <w:numPr>
          <w:ilvl w:val="0"/>
          <w:numId w:val="7"/>
        </w:numPr>
        <w:tabs>
          <w:tab w:val="left" w:pos="2928"/>
        </w:tabs>
        <w:spacing w:after="0" w:line="240" w:lineRule="auto"/>
        <w:contextualSpacing/>
        <w:jc w:val="both"/>
        <w:rPr>
          <w:rFonts w:ascii="Times New Roman" w:eastAsia="Times New Roman" w:hAnsi="Times New Roman" w:cs="Times New Roman"/>
          <w:sz w:val="24"/>
          <w:szCs w:val="24"/>
          <w:lang w:val="sr-Cyrl-CS"/>
        </w:rPr>
      </w:pPr>
      <w:r w:rsidRPr="00435A04">
        <w:rPr>
          <w:rFonts w:ascii="Times New Roman" w:eastAsia="Times New Roman" w:hAnsi="Times New Roman" w:cs="Times New Roman"/>
          <w:sz w:val="24"/>
          <w:szCs w:val="24"/>
          <w:lang w:val="sr-Cyrl-CS"/>
        </w:rPr>
        <w:t xml:space="preserve">Разматрање </w:t>
      </w:r>
      <w:r w:rsidR="0018591D" w:rsidRPr="00435A04">
        <w:rPr>
          <w:rFonts w:ascii="Times New Roman" w:eastAsia="Times New Roman" w:hAnsi="Times New Roman" w:cs="Times New Roman"/>
          <w:sz w:val="24"/>
          <w:szCs w:val="24"/>
          <w:lang w:val="sr-Cyrl-CS"/>
        </w:rPr>
        <w:t>И</w:t>
      </w:r>
      <w:r w:rsidRPr="00435A04">
        <w:rPr>
          <w:rFonts w:ascii="Times New Roman" w:eastAsia="Times New Roman" w:hAnsi="Times New Roman" w:cs="Times New Roman"/>
          <w:sz w:val="24"/>
          <w:szCs w:val="24"/>
          <w:lang w:val="sr-Cyrl-CS"/>
        </w:rPr>
        <w:t>звештаја  о раду Управе за ветерину у последњих 12 месеци, са планом рада за наредни  период.</w:t>
      </w:r>
    </w:p>
    <w:p w:rsidR="001E6B17" w:rsidRPr="00435A04" w:rsidRDefault="001E6B17" w:rsidP="00815C5E">
      <w:pPr>
        <w:tabs>
          <w:tab w:val="left" w:pos="1418"/>
          <w:tab w:val="left" w:pos="2928"/>
        </w:tabs>
        <w:spacing w:after="0" w:line="240" w:lineRule="auto"/>
        <w:jc w:val="both"/>
        <w:rPr>
          <w:rFonts w:ascii="Times New Roman" w:eastAsia="Times New Roman" w:hAnsi="Times New Roman" w:cs="Times New Roman"/>
          <w:sz w:val="24"/>
          <w:szCs w:val="24"/>
          <w:lang w:val="sr-Cyrl-CS"/>
        </w:rPr>
      </w:pPr>
    </w:p>
    <w:p w:rsidR="001E6B17" w:rsidRPr="00435A04" w:rsidRDefault="00BF49BA" w:rsidP="00BF49BA">
      <w:pPr>
        <w:tabs>
          <w:tab w:val="left" w:pos="1418"/>
          <w:tab w:val="left" w:pos="2928"/>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Седница је одржан</w:t>
      </w:r>
      <w:r w:rsidR="00091B43" w:rsidRPr="00435A04">
        <w:rPr>
          <w:rFonts w:ascii="Times New Roman" w:eastAsia="Times New Roman" w:hAnsi="Times New Roman" w:cs="Times New Roman"/>
          <w:sz w:val="24"/>
          <w:szCs w:val="24"/>
          <w:lang w:val="sr-Cyrl-CS"/>
        </w:rPr>
        <w:t>а  на Златибору, у хотелу "Дунав", у сали за састанке</w:t>
      </w:r>
      <w:r>
        <w:rPr>
          <w:rFonts w:ascii="Times New Roman" w:eastAsia="Times New Roman" w:hAnsi="Times New Roman" w:cs="Times New Roman"/>
          <w:sz w:val="24"/>
          <w:szCs w:val="24"/>
          <w:lang w:val="sr-Cyrl-CS"/>
        </w:rPr>
        <w:t>.</w:t>
      </w:r>
    </w:p>
    <w:p w:rsidR="00AD7EDC" w:rsidRPr="00435A04" w:rsidRDefault="00C70E73" w:rsidP="00815C5E">
      <w:pPr>
        <w:tabs>
          <w:tab w:val="left" w:pos="1418"/>
          <w:tab w:val="left" w:pos="2928"/>
        </w:tabs>
        <w:spacing w:after="0" w:line="240" w:lineRule="auto"/>
        <w:jc w:val="both"/>
        <w:rPr>
          <w:rFonts w:ascii="Times New Roman" w:eastAsia="Times New Roman" w:hAnsi="Times New Roman" w:cs="Times New Roman"/>
          <w:sz w:val="24"/>
          <w:szCs w:val="24"/>
          <w:lang w:val="sr-Cyrl-CS"/>
        </w:rPr>
      </w:pPr>
      <w:r w:rsidRPr="00435A04">
        <w:rPr>
          <w:rFonts w:ascii="Times New Roman" w:eastAsia="Times New Roman" w:hAnsi="Times New Roman" w:cs="Times New Roman"/>
          <w:sz w:val="24"/>
          <w:szCs w:val="24"/>
          <w:lang w:val="sr-Cyrl-CS"/>
        </w:rPr>
        <w:t xml:space="preserve">         </w:t>
      </w:r>
    </w:p>
    <w:p w:rsidR="005A72AF" w:rsidRPr="00435A04" w:rsidRDefault="0032289F" w:rsidP="00815C5E">
      <w:pPr>
        <w:widowControl w:val="0"/>
        <w:tabs>
          <w:tab w:val="left" w:pos="1080"/>
        </w:tabs>
        <w:spacing w:after="0" w:line="240" w:lineRule="auto"/>
        <w:jc w:val="both"/>
        <w:rPr>
          <w:rFonts w:ascii="Times New Roman" w:eastAsia="Times New Roman" w:hAnsi="Times New Roman" w:cs="Times New Roman"/>
          <w:b/>
          <w:sz w:val="24"/>
          <w:szCs w:val="24"/>
          <w:lang w:val="sr-Cyrl-RS"/>
        </w:rPr>
      </w:pPr>
      <w:r w:rsidRPr="00435A04">
        <w:rPr>
          <w:rFonts w:ascii="Times New Roman" w:eastAsia="Times New Roman" w:hAnsi="Times New Roman" w:cs="Times New Roman"/>
          <w:sz w:val="24"/>
          <w:szCs w:val="24"/>
          <w:lang w:val="sr-Cyrl-RS"/>
        </w:rPr>
        <w:t xml:space="preserve">Прва тачка дневног реда </w:t>
      </w:r>
      <w:r w:rsidR="0098129D" w:rsidRPr="00435A04">
        <w:rPr>
          <w:rFonts w:ascii="Times New Roman" w:eastAsia="Times New Roman" w:hAnsi="Times New Roman" w:cs="Times New Roman"/>
          <w:sz w:val="24"/>
          <w:szCs w:val="24"/>
          <w:lang w:val="sr-Cyrl-RS"/>
        </w:rPr>
        <w:t xml:space="preserve">– </w:t>
      </w:r>
      <w:r w:rsidR="00091B43" w:rsidRPr="00435A04">
        <w:rPr>
          <w:rFonts w:ascii="Times New Roman" w:eastAsia="Times New Roman" w:hAnsi="Times New Roman" w:cs="Times New Roman"/>
          <w:b/>
          <w:sz w:val="24"/>
          <w:szCs w:val="24"/>
          <w:lang w:val="sr-Cyrl-CS"/>
        </w:rPr>
        <w:t xml:space="preserve">Разматрање </w:t>
      </w:r>
      <w:r w:rsidR="0018591D" w:rsidRPr="00435A04">
        <w:rPr>
          <w:rFonts w:ascii="Times New Roman" w:eastAsia="Times New Roman" w:hAnsi="Times New Roman" w:cs="Times New Roman"/>
          <w:b/>
          <w:sz w:val="24"/>
          <w:szCs w:val="24"/>
          <w:lang w:val="sr-Cyrl-CS"/>
        </w:rPr>
        <w:t>И</w:t>
      </w:r>
      <w:r w:rsidR="00091B43" w:rsidRPr="00435A04">
        <w:rPr>
          <w:rFonts w:ascii="Times New Roman" w:eastAsia="Times New Roman" w:hAnsi="Times New Roman" w:cs="Times New Roman"/>
          <w:b/>
          <w:sz w:val="24"/>
          <w:szCs w:val="24"/>
          <w:lang w:val="sr-Cyrl-CS"/>
        </w:rPr>
        <w:t>звештаја  о раду Управе за пољопривредно земљиште у последњих 12 месеци, са планом рада за наредни период</w:t>
      </w:r>
      <w:r w:rsidR="0019714C" w:rsidRPr="00435A04">
        <w:rPr>
          <w:rFonts w:ascii="Times New Roman" w:eastAsia="Times New Roman" w:hAnsi="Times New Roman" w:cs="Times New Roman"/>
          <w:b/>
          <w:sz w:val="24"/>
          <w:szCs w:val="24"/>
          <w:lang w:val="sr-Cyrl-RS"/>
        </w:rPr>
        <w:tab/>
      </w:r>
    </w:p>
    <w:p w:rsidR="0019714C" w:rsidRPr="00435A04" w:rsidRDefault="0019714C" w:rsidP="00815C5E">
      <w:pPr>
        <w:widowControl w:val="0"/>
        <w:tabs>
          <w:tab w:val="left" w:pos="1080"/>
        </w:tabs>
        <w:spacing w:after="0" w:line="240" w:lineRule="auto"/>
        <w:jc w:val="both"/>
        <w:rPr>
          <w:rFonts w:ascii="Times New Roman" w:eastAsia="Times New Roman" w:hAnsi="Times New Roman" w:cs="Times New Roman"/>
          <w:b/>
          <w:sz w:val="24"/>
          <w:szCs w:val="24"/>
        </w:rPr>
      </w:pPr>
      <w:r w:rsidRPr="00435A04">
        <w:rPr>
          <w:rFonts w:ascii="Times New Roman" w:eastAsia="Times New Roman" w:hAnsi="Times New Roman" w:cs="Times New Roman"/>
          <w:b/>
          <w:sz w:val="24"/>
          <w:szCs w:val="24"/>
          <w:lang w:val="sr-Cyrl-RS"/>
        </w:rPr>
        <w:tab/>
      </w:r>
    </w:p>
    <w:p w:rsidR="00D00105" w:rsidRPr="00435A04" w:rsidRDefault="001E6B17" w:rsidP="00815C5E">
      <w:pPr>
        <w:tabs>
          <w:tab w:val="left" w:pos="1430"/>
        </w:tabs>
        <w:spacing w:after="0" w:line="240" w:lineRule="auto"/>
        <w:jc w:val="both"/>
        <w:rPr>
          <w:rStyle w:val="FontStyle36"/>
          <w:sz w:val="24"/>
          <w:szCs w:val="24"/>
          <w:lang w:val="sr-Cyrl-CS" w:eastAsia="sr-Cyrl-CS"/>
        </w:rPr>
      </w:pPr>
      <w:r w:rsidRPr="00435A04">
        <w:rPr>
          <w:rFonts w:ascii="Times New Roman" w:eastAsia="Times New Roman" w:hAnsi="Times New Roman" w:cs="Times New Roman"/>
          <w:b/>
          <w:sz w:val="24"/>
          <w:szCs w:val="24"/>
          <w:lang w:val="sr-Cyrl-RS"/>
        </w:rPr>
        <w:t xml:space="preserve">                   </w:t>
      </w:r>
      <w:r w:rsidR="00644544" w:rsidRPr="00435A04">
        <w:rPr>
          <w:rFonts w:ascii="Times New Roman" w:eastAsia="Times New Roman" w:hAnsi="Times New Roman" w:cs="Times New Roman"/>
          <w:sz w:val="24"/>
          <w:szCs w:val="24"/>
          <w:lang w:val="sr-Cyrl-RS"/>
        </w:rPr>
        <w:t>У уводним напоменама</w:t>
      </w:r>
      <w:r w:rsidR="00644544" w:rsidRPr="00435A04">
        <w:rPr>
          <w:rFonts w:ascii="Times New Roman" w:eastAsia="Times New Roman" w:hAnsi="Times New Roman" w:cs="Times New Roman"/>
          <w:sz w:val="24"/>
          <w:szCs w:val="24"/>
        </w:rPr>
        <w:t>,</w:t>
      </w:r>
      <w:r w:rsidR="00644544" w:rsidRPr="00435A04">
        <w:rPr>
          <w:rFonts w:ascii="Times New Roman" w:eastAsia="Times New Roman" w:hAnsi="Times New Roman" w:cs="Times New Roman"/>
          <w:sz w:val="24"/>
          <w:szCs w:val="24"/>
          <w:lang w:val="sr-Cyrl-RS"/>
        </w:rPr>
        <w:t xml:space="preserve"> </w:t>
      </w:r>
      <w:r w:rsidR="00C70E73" w:rsidRPr="00435A04">
        <w:rPr>
          <w:rFonts w:ascii="Times New Roman" w:eastAsia="Times New Roman" w:hAnsi="Times New Roman" w:cs="Times New Roman"/>
          <w:sz w:val="24"/>
          <w:szCs w:val="24"/>
          <w:lang w:val="sr-Cyrl-RS"/>
        </w:rPr>
        <w:t xml:space="preserve">Зоран Кнежевић, директор Управе за пољопривредно земљиште, истакао је да је Управа за пољопривредно земљиште почела са радом 2009. </w:t>
      </w:r>
      <w:r w:rsidR="00AA5BDE" w:rsidRPr="00435A04">
        <w:rPr>
          <w:rFonts w:ascii="Times New Roman" w:eastAsia="Times New Roman" w:hAnsi="Times New Roman" w:cs="Times New Roman"/>
          <w:sz w:val="24"/>
          <w:szCs w:val="24"/>
          <w:lang w:val="sr-Cyrl-RS"/>
        </w:rPr>
        <w:t>г</w:t>
      </w:r>
      <w:r w:rsidR="00C70E73" w:rsidRPr="00435A04">
        <w:rPr>
          <w:rFonts w:ascii="Times New Roman" w:eastAsia="Times New Roman" w:hAnsi="Times New Roman" w:cs="Times New Roman"/>
          <w:sz w:val="24"/>
          <w:szCs w:val="24"/>
          <w:lang w:val="sr-Cyrl-RS"/>
        </w:rPr>
        <w:t xml:space="preserve">одине, као и </w:t>
      </w:r>
      <w:r w:rsidR="00EB7B0C" w:rsidRPr="00435A04">
        <w:rPr>
          <w:rFonts w:ascii="Times New Roman" w:eastAsia="Times New Roman" w:hAnsi="Times New Roman" w:cs="Times New Roman"/>
          <w:sz w:val="24"/>
          <w:szCs w:val="24"/>
          <w:lang w:val="sr-Cyrl-RS"/>
        </w:rPr>
        <w:t xml:space="preserve">да </w:t>
      </w:r>
      <w:r w:rsidR="00C70E73" w:rsidRPr="00435A04">
        <w:rPr>
          <w:rFonts w:ascii="Times New Roman" w:eastAsia="Times New Roman" w:hAnsi="Times New Roman" w:cs="Times New Roman"/>
          <w:sz w:val="24"/>
          <w:szCs w:val="24"/>
          <w:lang w:val="sr-Cyrl-RS"/>
        </w:rPr>
        <w:t>је извештај који подносе за период од 1.јануара 2012.године до 15.августа 2013.године</w:t>
      </w:r>
      <w:r w:rsidR="00AA5BDE" w:rsidRPr="00435A04">
        <w:rPr>
          <w:rFonts w:ascii="Times New Roman" w:eastAsia="Times New Roman" w:hAnsi="Times New Roman" w:cs="Times New Roman"/>
          <w:sz w:val="24"/>
          <w:szCs w:val="24"/>
          <w:lang w:val="sr-Cyrl-RS"/>
        </w:rPr>
        <w:t xml:space="preserve">. </w:t>
      </w:r>
      <w:r w:rsidR="00C56BFF" w:rsidRPr="00435A04">
        <w:rPr>
          <w:rFonts w:ascii="Times New Roman" w:eastAsia="Times New Roman" w:hAnsi="Times New Roman" w:cs="Times New Roman"/>
          <w:sz w:val="24"/>
          <w:szCs w:val="24"/>
          <w:lang w:val="sr-Cyrl-RS"/>
        </w:rPr>
        <w:t>И</w:t>
      </w:r>
      <w:r w:rsidR="00AA5BDE" w:rsidRPr="00435A04">
        <w:rPr>
          <w:rFonts w:ascii="Times New Roman" w:eastAsia="Times New Roman" w:hAnsi="Times New Roman" w:cs="Times New Roman"/>
          <w:sz w:val="24"/>
          <w:szCs w:val="24"/>
          <w:lang w:val="sr-Cyrl-RS"/>
        </w:rPr>
        <w:t>звештајем о раду представиће основне податке о Управи, послове које обавља Управа, као и активности које су планирали да спроведу у наредном периоду.</w:t>
      </w:r>
      <w:r w:rsidR="00495A12" w:rsidRPr="00435A04">
        <w:rPr>
          <w:rFonts w:ascii="Times New Roman" w:eastAsia="Times New Roman" w:hAnsi="Times New Roman" w:cs="Times New Roman"/>
          <w:sz w:val="24"/>
          <w:szCs w:val="24"/>
          <w:lang w:val="sr-Cyrl-RS"/>
        </w:rPr>
        <w:t xml:space="preserve"> </w:t>
      </w:r>
      <w:r w:rsidR="00960DEE" w:rsidRPr="00435A04">
        <w:rPr>
          <w:rStyle w:val="FontStyle36"/>
          <w:sz w:val="24"/>
          <w:szCs w:val="24"/>
          <w:lang w:val="sr-Cyrl-CS" w:eastAsia="sr-Cyrl-CS"/>
        </w:rPr>
        <w:t xml:space="preserve">Надлежности Управе за пољопривредно земљиште су предлагање и спровођење земљишне политике, предлагање </w:t>
      </w:r>
      <w:r w:rsidR="0018591D" w:rsidRPr="00435A04">
        <w:rPr>
          <w:rStyle w:val="FontStyle36"/>
          <w:sz w:val="24"/>
          <w:szCs w:val="24"/>
          <w:lang w:val="sr-Cyrl-CS" w:eastAsia="sr-Cyrl-CS"/>
        </w:rPr>
        <w:t>н</w:t>
      </w:r>
      <w:r w:rsidR="00960DEE" w:rsidRPr="00435A04">
        <w:rPr>
          <w:rStyle w:val="FontStyle36"/>
          <w:sz w:val="24"/>
          <w:szCs w:val="24"/>
          <w:lang w:val="sr-Cyrl-CS" w:eastAsia="sr-Cyrl-CS"/>
        </w:rPr>
        <w:t xml:space="preserve">ацрта стратегије, </w:t>
      </w:r>
      <w:r w:rsidR="0018591D" w:rsidRPr="00435A04">
        <w:rPr>
          <w:rStyle w:val="FontStyle36"/>
          <w:sz w:val="24"/>
          <w:szCs w:val="24"/>
          <w:lang w:val="sr-Cyrl-CS" w:eastAsia="sr-Cyrl-CS"/>
        </w:rPr>
        <w:t>н</w:t>
      </w:r>
      <w:r w:rsidR="00960DEE" w:rsidRPr="00435A04">
        <w:rPr>
          <w:rStyle w:val="FontStyle36"/>
          <w:sz w:val="24"/>
          <w:szCs w:val="24"/>
          <w:lang w:val="sr-Cyrl-CS" w:eastAsia="sr-Cyrl-CS"/>
        </w:rPr>
        <w:t>ацрта закона и подзаконских аката из области пољопривредног земљишта</w:t>
      </w:r>
      <w:r w:rsidR="00495A12" w:rsidRPr="00435A04">
        <w:rPr>
          <w:rStyle w:val="FontStyle36"/>
          <w:sz w:val="24"/>
          <w:szCs w:val="24"/>
          <w:lang w:val="sr-Cyrl-CS" w:eastAsia="sr-Cyrl-CS"/>
        </w:rPr>
        <w:t xml:space="preserve">, затим </w:t>
      </w:r>
      <w:r w:rsidR="00960DEE" w:rsidRPr="00435A04">
        <w:rPr>
          <w:rStyle w:val="FontStyle36"/>
          <w:sz w:val="24"/>
          <w:szCs w:val="24"/>
          <w:lang w:val="sr-Cyrl-CS" w:eastAsia="sr-Cyrl-CS"/>
        </w:rPr>
        <w:t>давање мишљења на стратегије, међудржавне споразуме, Нацрте зак</w:t>
      </w:r>
      <w:r w:rsidR="00495A12" w:rsidRPr="00435A04">
        <w:rPr>
          <w:rStyle w:val="FontStyle36"/>
          <w:sz w:val="24"/>
          <w:szCs w:val="24"/>
          <w:lang w:val="sr-Cyrl-CS" w:eastAsia="sr-Cyrl-CS"/>
        </w:rPr>
        <w:t xml:space="preserve">она и Нацрте подзаконских аката, </w:t>
      </w:r>
      <w:r w:rsidR="00960DEE" w:rsidRPr="00435A04">
        <w:rPr>
          <w:rStyle w:val="FontStyle36"/>
          <w:sz w:val="24"/>
          <w:szCs w:val="24"/>
          <w:lang w:val="sr-Cyrl-CS" w:eastAsia="sr-Cyrl-CS"/>
        </w:rPr>
        <w:t xml:space="preserve">управљање пољопривредним земљиштем у </w:t>
      </w:r>
      <w:r w:rsidR="00495A12" w:rsidRPr="00435A04">
        <w:rPr>
          <w:rStyle w:val="FontStyle36"/>
          <w:sz w:val="24"/>
          <w:szCs w:val="24"/>
          <w:lang w:val="sr-Cyrl-CS" w:eastAsia="sr-Cyrl-CS"/>
        </w:rPr>
        <w:t xml:space="preserve">јавној својини Републике Србије, </w:t>
      </w:r>
      <w:r w:rsidR="00960DEE" w:rsidRPr="00435A04">
        <w:rPr>
          <w:rStyle w:val="FontStyle36"/>
          <w:sz w:val="24"/>
          <w:szCs w:val="24"/>
          <w:lang w:val="sr-Cyrl-CS" w:eastAsia="sr-Cyrl-CS"/>
        </w:rPr>
        <w:t>расподела средстава за извођење радова и праћење реализације годишњег програма заштите, уређења и коришћења пољопривредн</w:t>
      </w:r>
      <w:r w:rsidR="00495A12" w:rsidRPr="00435A04">
        <w:rPr>
          <w:rStyle w:val="FontStyle36"/>
          <w:sz w:val="24"/>
          <w:szCs w:val="24"/>
          <w:lang w:val="sr-Cyrl-CS" w:eastAsia="sr-Cyrl-CS"/>
        </w:rPr>
        <w:t xml:space="preserve">ог земљишта за Републику Србију, </w:t>
      </w:r>
      <w:r w:rsidR="00960DEE" w:rsidRPr="00435A04">
        <w:rPr>
          <w:rStyle w:val="FontStyle36"/>
          <w:sz w:val="24"/>
          <w:szCs w:val="24"/>
          <w:lang w:val="sr-Cyrl-CS" w:eastAsia="sr-Cyrl-CS"/>
        </w:rPr>
        <w:t>давање сагласности на промену намене пољопривредног земљишта</w:t>
      </w:r>
      <w:r w:rsidR="00495A12" w:rsidRPr="00435A04">
        <w:rPr>
          <w:rStyle w:val="FontStyle36"/>
          <w:sz w:val="24"/>
          <w:szCs w:val="24"/>
          <w:lang w:val="sr-Cyrl-CS" w:eastAsia="sr-Cyrl-CS"/>
        </w:rPr>
        <w:t>,</w:t>
      </w:r>
      <w:r w:rsidR="00960DEE" w:rsidRPr="00435A04">
        <w:rPr>
          <w:rStyle w:val="FontStyle36"/>
          <w:sz w:val="24"/>
          <w:szCs w:val="24"/>
          <w:lang w:val="sr-Cyrl-CS" w:eastAsia="sr-Cyrl-CS"/>
        </w:rPr>
        <w:t xml:space="preserve"> давање са</w:t>
      </w:r>
      <w:r w:rsidR="00495A12" w:rsidRPr="00435A04">
        <w:rPr>
          <w:rStyle w:val="FontStyle36"/>
          <w:sz w:val="24"/>
          <w:szCs w:val="24"/>
          <w:lang w:val="sr-Cyrl-CS" w:eastAsia="sr-Cyrl-CS"/>
        </w:rPr>
        <w:t xml:space="preserve">гласности на Програм комасације, </w:t>
      </w:r>
      <w:r w:rsidR="00960DEE" w:rsidRPr="00435A04">
        <w:rPr>
          <w:rStyle w:val="FontStyle36"/>
          <w:sz w:val="24"/>
          <w:szCs w:val="24"/>
          <w:lang w:val="sr-Cyrl-CS" w:eastAsia="sr-Cyrl-CS"/>
        </w:rPr>
        <w:t>давање мишљења на враћање утрин</w:t>
      </w:r>
      <w:r w:rsidR="00495A12" w:rsidRPr="00435A04">
        <w:rPr>
          <w:rStyle w:val="FontStyle36"/>
          <w:sz w:val="24"/>
          <w:szCs w:val="24"/>
          <w:lang w:val="sr-Cyrl-CS" w:eastAsia="sr-Cyrl-CS"/>
        </w:rPr>
        <w:t>а и пашњака селима на коришћење,</w:t>
      </w:r>
      <w:r w:rsidR="00960DEE" w:rsidRPr="00435A04">
        <w:rPr>
          <w:rStyle w:val="FontStyle36"/>
          <w:sz w:val="24"/>
          <w:szCs w:val="24"/>
          <w:lang w:val="sr-Cyrl-CS" w:eastAsia="sr-Cyrl-CS"/>
        </w:rPr>
        <w:t xml:space="preserve"> давање мишљења и учествовања у поступку реституције пољопривредног земљиш</w:t>
      </w:r>
      <w:r w:rsidR="00495A12" w:rsidRPr="00435A04">
        <w:rPr>
          <w:rStyle w:val="FontStyle36"/>
          <w:sz w:val="24"/>
          <w:szCs w:val="24"/>
          <w:lang w:val="sr-Cyrl-CS" w:eastAsia="sr-Cyrl-CS"/>
        </w:rPr>
        <w:t xml:space="preserve">та (по сва три законска основа), </w:t>
      </w:r>
      <w:r w:rsidR="00960DEE" w:rsidRPr="00435A04">
        <w:rPr>
          <w:rStyle w:val="FontStyle36"/>
          <w:sz w:val="24"/>
          <w:szCs w:val="24"/>
          <w:lang w:val="sr-Cyrl-CS" w:eastAsia="sr-Cyrl-CS"/>
        </w:rPr>
        <w:t>остваривање међународне сарадње у области заштите, уређења и ко</w:t>
      </w:r>
      <w:r w:rsidR="00495A12" w:rsidRPr="00435A04">
        <w:rPr>
          <w:rStyle w:val="FontStyle36"/>
          <w:sz w:val="24"/>
          <w:szCs w:val="24"/>
          <w:lang w:val="sr-Cyrl-CS" w:eastAsia="sr-Cyrl-CS"/>
        </w:rPr>
        <w:t xml:space="preserve">ришћења пољопривредног земљишта, </w:t>
      </w:r>
      <w:r w:rsidR="00960DEE" w:rsidRPr="00435A04">
        <w:rPr>
          <w:rStyle w:val="FontStyle36"/>
          <w:sz w:val="24"/>
          <w:szCs w:val="24"/>
          <w:lang w:val="sr-Cyrl-CS" w:eastAsia="sr-Cyrl-CS"/>
        </w:rPr>
        <w:t>успостављање и вођење информационог система о пољопривредном земљишту Републике Србије и</w:t>
      </w:r>
      <w:r w:rsidR="00495A12" w:rsidRPr="00435A04">
        <w:rPr>
          <w:rStyle w:val="FontStyle36"/>
          <w:rFonts w:eastAsia="Times New Roman"/>
          <w:color w:val="auto"/>
          <w:sz w:val="24"/>
          <w:szCs w:val="24"/>
          <w:lang w:val="sr-Cyrl-RS"/>
        </w:rPr>
        <w:t xml:space="preserve"> </w:t>
      </w:r>
      <w:r w:rsidR="00960DEE" w:rsidRPr="00435A04">
        <w:rPr>
          <w:rStyle w:val="FontStyle36"/>
          <w:sz w:val="24"/>
          <w:szCs w:val="24"/>
          <w:lang w:val="sr-Cyrl-CS" w:eastAsia="sr-Cyrl-CS"/>
        </w:rPr>
        <w:t>други послови из области планирања, заштите, уређења и коришћења пољопривредног земљишта</w:t>
      </w:r>
      <w:r w:rsidR="00921EEF" w:rsidRPr="00435A04">
        <w:rPr>
          <w:rStyle w:val="FontStyle36"/>
          <w:sz w:val="24"/>
          <w:szCs w:val="24"/>
          <w:lang w:val="sr-Cyrl-CS" w:eastAsia="sr-Cyrl-CS"/>
        </w:rPr>
        <w:t>.</w:t>
      </w:r>
    </w:p>
    <w:p w:rsidR="006B27B8" w:rsidRPr="00435A04" w:rsidRDefault="00D00105" w:rsidP="00815C5E">
      <w:pPr>
        <w:tabs>
          <w:tab w:val="left" w:pos="1430"/>
        </w:tabs>
        <w:spacing w:after="0" w:line="240" w:lineRule="auto"/>
        <w:jc w:val="both"/>
        <w:rPr>
          <w:rStyle w:val="FontStyle36"/>
          <w:sz w:val="24"/>
          <w:szCs w:val="24"/>
          <w:lang w:val="sr-Cyrl-CS" w:eastAsia="sr-Cyrl-CS"/>
        </w:rPr>
      </w:pPr>
      <w:r w:rsidRPr="00435A04">
        <w:rPr>
          <w:rStyle w:val="FontStyle36"/>
          <w:sz w:val="24"/>
          <w:szCs w:val="24"/>
          <w:lang w:val="sr-Cyrl-CS" w:eastAsia="sr-Cyrl-CS"/>
        </w:rPr>
        <w:t xml:space="preserve">          </w:t>
      </w:r>
      <w:r w:rsidR="00921EEF" w:rsidRPr="00435A04">
        <w:rPr>
          <w:rStyle w:val="FontStyle36"/>
          <w:sz w:val="24"/>
          <w:szCs w:val="24"/>
          <w:lang w:val="sr-Cyrl-CS" w:eastAsia="sr-Cyrl-CS"/>
        </w:rPr>
        <w:t>Презентовани су општи подаци о пољопривредном земљишту у  Републици Србији</w:t>
      </w:r>
      <w:r w:rsidR="006B27B8" w:rsidRPr="00435A04">
        <w:rPr>
          <w:rStyle w:val="FontStyle36"/>
          <w:sz w:val="24"/>
          <w:szCs w:val="24"/>
          <w:lang w:val="sr-Cyrl-CS" w:eastAsia="sr-Cyrl-CS"/>
        </w:rPr>
        <w:t xml:space="preserve">, као и </w:t>
      </w:r>
      <w:r w:rsidR="006B27B8" w:rsidRPr="00435A04">
        <w:rPr>
          <w:rFonts w:ascii="Times New Roman" w:hAnsi="Times New Roman" w:cs="Times New Roman"/>
          <w:sz w:val="24"/>
          <w:szCs w:val="24"/>
          <w:lang w:val="sr-Cyrl-CS" w:eastAsia="sr-Cyrl-CS"/>
        </w:rPr>
        <w:t xml:space="preserve"> а</w:t>
      </w:r>
      <w:r w:rsidR="006B27B8" w:rsidRPr="00435A04">
        <w:rPr>
          <w:rStyle w:val="FontStyle36"/>
          <w:sz w:val="24"/>
          <w:szCs w:val="24"/>
          <w:lang w:val="sr-Cyrl-CS" w:eastAsia="sr-Cyrl-CS"/>
        </w:rPr>
        <w:t xml:space="preserve">ктивности на изради Стратегије, Нацрта закона и давања мишљења на </w:t>
      </w:r>
      <w:r w:rsidR="0018591D" w:rsidRPr="00435A04">
        <w:rPr>
          <w:rStyle w:val="FontStyle36"/>
          <w:sz w:val="24"/>
          <w:szCs w:val="24"/>
          <w:lang w:val="sr-Cyrl-CS" w:eastAsia="sr-Cyrl-CS"/>
        </w:rPr>
        <w:t>н</w:t>
      </w:r>
      <w:r w:rsidR="006B27B8" w:rsidRPr="00435A04">
        <w:rPr>
          <w:rStyle w:val="FontStyle36"/>
          <w:sz w:val="24"/>
          <w:szCs w:val="24"/>
          <w:lang w:val="sr-Cyrl-CS" w:eastAsia="sr-Cyrl-CS"/>
        </w:rPr>
        <w:t xml:space="preserve">ацрте стратегија, закона и подзаконских аката. Представници Управе за пољопривредно земљиште учествовали су у активностима на изради Нацрта стратегије пољопривреде и руралног развоја у делу који се односи на пољопривредно земљиште. Ове активности су у завршној фази и очекује се до краја године Нацрт стратегије пољопривреде и руралног развоја.У марту 2013. године образована је радна група за израду Нацрта закона о пољопривредном земљишту која је израдила </w:t>
      </w:r>
      <w:r w:rsidR="0018591D" w:rsidRPr="00435A04">
        <w:rPr>
          <w:rStyle w:val="FontStyle36"/>
          <w:sz w:val="24"/>
          <w:szCs w:val="24"/>
          <w:lang w:val="sr-Cyrl-CS" w:eastAsia="sr-Cyrl-CS"/>
        </w:rPr>
        <w:t>п</w:t>
      </w:r>
      <w:r w:rsidR="006B27B8" w:rsidRPr="00435A04">
        <w:rPr>
          <w:rStyle w:val="FontStyle36"/>
          <w:sz w:val="24"/>
          <w:szCs w:val="24"/>
          <w:lang w:val="sr-Cyrl-CS" w:eastAsia="sr-Cyrl-CS"/>
        </w:rPr>
        <w:t xml:space="preserve">реднацрт закона, а до краја септембра биће израђен Нацрт закона. У овом периоду Управа за пољопривредно земљиште је дала више десетина мишљења на </w:t>
      </w:r>
      <w:r w:rsidR="0018591D" w:rsidRPr="00435A04">
        <w:rPr>
          <w:rStyle w:val="FontStyle36"/>
          <w:sz w:val="24"/>
          <w:szCs w:val="24"/>
          <w:lang w:val="sr-Cyrl-CS" w:eastAsia="sr-Cyrl-CS"/>
        </w:rPr>
        <w:t>н</w:t>
      </w:r>
      <w:r w:rsidR="006B27B8" w:rsidRPr="00435A04">
        <w:rPr>
          <w:rStyle w:val="FontStyle36"/>
          <w:sz w:val="24"/>
          <w:szCs w:val="24"/>
          <w:lang w:val="sr-Cyrl-CS" w:eastAsia="sr-Cyrl-CS"/>
        </w:rPr>
        <w:t>ацрте стратегија, закона и подзаконских аката.</w:t>
      </w:r>
    </w:p>
    <w:p w:rsidR="00687BE8" w:rsidRPr="00435A04" w:rsidRDefault="004B662C" w:rsidP="00815C5E">
      <w:pPr>
        <w:pStyle w:val="Style9"/>
        <w:widowControl/>
        <w:spacing w:before="21" w:line="240" w:lineRule="auto"/>
        <w:rPr>
          <w:rStyle w:val="FontStyle36"/>
          <w:sz w:val="24"/>
          <w:szCs w:val="24"/>
          <w:lang w:val="sr-Cyrl-CS" w:eastAsia="sr-Cyrl-CS"/>
        </w:rPr>
      </w:pPr>
      <w:r w:rsidRPr="00435A04">
        <w:rPr>
          <w:rStyle w:val="FontStyle36"/>
          <w:sz w:val="24"/>
          <w:szCs w:val="24"/>
          <w:lang w:val="sr-Cyrl-CS" w:eastAsia="sr-Cyrl-CS"/>
        </w:rPr>
        <w:t xml:space="preserve">           </w:t>
      </w:r>
      <w:r w:rsidR="006B27B8" w:rsidRPr="00435A04">
        <w:rPr>
          <w:rStyle w:val="FontStyle36"/>
          <w:sz w:val="24"/>
          <w:szCs w:val="24"/>
          <w:lang w:val="sr-Cyrl-CS" w:eastAsia="sr-Cyrl-CS"/>
        </w:rPr>
        <w:t xml:space="preserve">Представљене су и  активности на управљању пољопривредним земљиштем у јавној својини Републике Србије у складу са Законом о пољопривредном земљишту. Истакнуто је да је </w:t>
      </w:r>
      <w:r w:rsidR="00CF4B0C" w:rsidRPr="00435A04">
        <w:rPr>
          <w:rStyle w:val="FontStyle36"/>
          <w:sz w:val="24"/>
          <w:szCs w:val="24"/>
          <w:lang w:val="sr-Cyrl-CS" w:eastAsia="sr-Cyrl-CS"/>
        </w:rPr>
        <w:t>н</w:t>
      </w:r>
      <w:r w:rsidR="006B27B8" w:rsidRPr="00435A04">
        <w:rPr>
          <w:rStyle w:val="FontStyle36"/>
          <w:sz w:val="24"/>
          <w:szCs w:val="24"/>
          <w:lang w:val="sr-Cyrl-CS" w:eastAsia="sr-Cyrl-CS"/>
        </w:rPr>
        <w:t>ајвећи број запослених у Управи ангажован на управљању пољопривредним земљиштем у јавној својини Републике Србије на</w:t>
      </w:r>
      <w:r w:rsidR="00CF4B0C" w:rsidRPr="00435A04">
        <w:rPr>
          <w:rStyle w:val="FontStyle36"/>
          <w:sz w:val="24"/>
          <w:szCs w:val="24"/>
          <w:lang w:val="sr-Cyrl-CS" w:eastAsia="sr-Cyrl-CS"/>
        </w:rPr>
        <w:t xml:space="preserve"> пословима</w:t>
      </w:r>
      <w:r w:rsidR="006B27B8" w:rsidRPr="00435A04">
        <w:rPr>
          <w:rStyle w:val="FontStyle36"/>
          <w:sz w:val="24"/>
          <w:szCs w:val="24"/>
          <w:lang w:val="sr-Cyrl-CS" w:eastAsia="sr-Cyrl-CS"/>
        </w:rPr>
        <w:t xml:space="preserve"> решавањ</w:t>
      </w:r>
      <w:r w:rsidR="00CF4B0C" w:rsidRPr="00435A04">
        <w:rPr>
          <w:rStyle w:val="FontStyle36"/>
          <w:sz w:val="24"/>
          <w:szCs w:val="24"/>
          <w:lang w:val="sr-Cyrl-CS" w:eastAsia="sr-Cyrl-CS"/>
        </w:rPr>
        <w:t>а</w:t>
      </w:r>
      <w:r w:rsidR="006B27B8" w:rsidRPr="00435A04">
        <w:rPr>
          <w:rStyle w:val="FontStyle36"/>
          <w:sz w:val="24"/>
          <w:szCs w:val="24"/>
          <w:lang w:val="sr-Cyrl-CS" w:eastAsia="sr-Cyrl-CS"/>
        </w:rPr>
        <w:t xml:space="preserve"> имовинско-правних послова (одговори судовима, републичком јавном правобранилаштву, јединицама локалне самоуправе, јавним предузећима, правним </w:t>
      </w:r>
      <w:r w:rsidR="0022597F" w:rsidRPr="00435A04">
        <w:rPr>
          <w:rStyle w:val="FontStyle36"/>
          <w:sz w:val="24"/>
          <w:szCs w:val="24"/>
          <w:lang w:val="sr-Cyrl-CS" w:eastAsia="sr-Cyrl-CS"/>
        </w:rPr>
        <w:t>и физичким лицима),</w:t>
      </w:r>
      <w:r w:rsidR="008A1B13" w:rsidRPr="00435A04">
        <w:rPr>
          <w:lang w:val="sr-Cyrl-CS" w:eastAsia="sr-Cyrl-CS"/>
        </w:rPr>
        <w:t xml:space="preserve"> </w:t>
      </w:r>
      <w:r w:rsidR="008A1B13" w:rsidRPr="00435A04">
        <w:rPr>
          <w:rStyle w:val="FontStyle36"/>
          <w:sz w:val="24"/>
          <w:szCs w:val="24"/>
          <w:lang w:val="sr-Cyrl-CS" w:eastAsia="sr-Cyrl-CS"/>
        </w:rPr>
        <w:t>давању сагласности на одлуке о расписивању јавног огласа за давање пољопривредног земљишта у закуп или на коришћење</w:t>
      </w:r>
      <w:r w:rsidR="002A096E" w:rsidRPr="00435A04">
        <w:rPr>
          <w:rStyle w:val="FontStyle36"/>
          <w:sz w:val="24"/>
          <w:szCs w:val="24"/>
          <w:lang w:val="sr-Cyrl-CS" w:eastAsia="sr-Cyrl-CS"/>
        </w:rPr>
        <w:t>,</w:t>
      </w:r>
      <w:r w:rsidR="002A096E" w:rsidRPr="00435A04">
        <w:rPr>
          <w:lang w:val="sr-Cyrl-CS" w:eastAsia="sr-Cyrl-CS"/>
        </w:rPr>
        <w:t xml:space="preserve"> </w:t>
      </w:r>
      <w:r w:rsidR="002A096E" w:rsidRPr="00435A04">
        <w:rPr>
          <w:rStyle w:val="FontStyle36"/>
          <w:sz w:val="24"/>
          <w:szCs w:val="24"/>
          <w:lang w:val="sr-Cyrl-CS" w:eastAsia="sr-Cyrl-CS"/>
        </w:rPr>
        <w:t>давању сагласности на одлуке о давању у закуп или на коришћење пољопривредног земљишта,</w:t>
      </w:r>
      <w:r w:rsidR="00EB7B0C" w:rsidRPr="00435A04">
        <w:rPr>
          <w:rStyle w:val="FontStyle36"/>
          <w:sz w:val="24"/>
          <w:szCs w:val="24"/>
          <w:lang w:val="sr-Cyrl-CS" w:eastAsia="sr-Cyrl-CS"/>
        </w:rPr>
        <w:t xml:space="preserve"> </w:t>
      </w:r>
      <w:r w:rsidR="002A096E" w:rsidRPr="00435A04">
        <w:rPr>
          <w:rStyle w:val="FontStyle36"/>
          <w:sz w:val="24"/>
          <w:szCs w:val="24"/>
          <w:lang w:val="sr-Cyrl-CS" w:eastAsia="sr-Cyrl-CS"/>
        </w:rPr>
        <w:t>решавању у другом степену по жалбама на одлуке о давању у закуп земљишта,</w:t>
      </w:r>
      <w:r w:rsidR="00EB7B0C" w:rsidRPr="00435A04">
        <w:rPr>
          <w:rStyle w:val="FontStyle36"/>
          <w:sz w:val="24"/>
          <w:szCs w:val="24"/>
          <w:lang w:val="sr-Cyrl-CS" w:eastAsia="sr-Cyrl-CS"/>
        </w:rPr>
        <w:t xml:space="preserve"> </w:t>
      </w:r>
      <w:r w:rsidR="002A096E" w:rsidRPr="00435A04">
        <w:rPr>
          <w:rStyle w:val="FontStyle36"/>
          <w:sz w:val="24"/>
          <w:szCs w:val="24"/>
          <w:lang w:val="sr-Cyrl-CS" w:eastAsia="sr-Cyrl-CS"/>
        </w:rPr>
        <w:t>закључивању уговора о закупу, односно коришћењу пољопривредног земљишта</w:t>
      </w:r>
      <w:r w:rsidR="00B0056E" w:rsidRPr="00435A04">
        <w:rPr>
          <w:rStyle w:val="FontStyle36"/>
          <w:sz w:val="24"/>
          <w:szCs w:val="24"/>
          <w:lang w:val="sr-Cyrl-CS" w:eastAsia="sr-Cyrl-CS"/>
        </w:rPr>
        <w:t xml:space="preserve">, праћењу реализације уговора, тј.анексирање уговора и финансијски део (наплата закупнине, односно принудна наплата), </w:t>
      </w:r>
      <w:r w:rsidR="0035626F" w:rsidRPr="00435A04">
        <w:rPr>
          <w:rStyle w:val="FontStyle36"/>
          <w:sz w:val="24"/>
          <w:szCs w:val="24"/>
          <w:lang w:val="sr-Cyrl-CS" w:eastAsia="sr-Cyrl-CS"/>
        </w:rPr>
        <w:t>закључењ</w:t>
      </w:r>
      <w:r w:rsidRPr="00435A04">
        <w:rPr>
          <w:rStyle w:val="FontStyle36"/>
          <w:sz w:val="24"/>
          <w:szCs w:val="24"/>
          <w:lang w:val="sr-Cyrl-CS" w:eastAsia="sr-Cyrl-CS"/>
        </w:rPr>
        <w:t>у</w:t>
      </w:r>
      <w:r w:rsidR="0035626F" w:rsidRPr="00435A04">
        <w:rPr>
          <w:rStyle w:val="FontStyle36"/>
          <w:sz w:val="24"/>
          <w:szCs w:val="24"/>
          <w:lang w:val="sr-Cyrl-CS" w:eastAsia="sr-Cyrl-CS"/>
        </w:rPr>
        <w:t xml:space="preserve"> вансудск</w:t>
      </w:r>
      <w:r w:rsidRPr="00435A04">
        <w:rPr>
          <w:rStyle w:val="FontStyle36"/>
          <w:sz w:val="24"/>
          <w:szCs w:val="24"/>
          <w:lang w:val="sr-Cyrl-CS" w:eastAsia="sr-Cyrl-CS"/>
        </w:rPr>
        <w:t>их</w:t>
      </w:r>
      <w:r w:rsidR="0035626F" w:rsidRPr="00435A04">
        <w:rPr>
          <w:rStyle w:val="FontStyle36"/>
          <w:sz w:val="24"/>
          <w:szCs w:val="24"/>
          <w:lang w:val="sr-Cyrl-CS" w:eastAsia="sr-Cyrl-CS"/>
        </w:rPr>
        <w:t xml:space="preserve"> поравнања по основу коришћења пољопривредног земљишта без правног основа, </w:t>
      </w:r>
      <w:r w:rsidR="00810B34" w:rsidRPr="00435A04">
        <w:rPr>
          <w:rStyle w:val="FontStyle36"/>
          <w:sz w:val="24"/>
          <w:szCs w:val="24"/>
          <w:lang w:val="sr-Cyrl-CS" w:eastAsia="sr-Cyrl-CS"/>
        </w:rPr>
        <w:t>пренос</w:t>
      </w:r>
      <w:r w:rsidRPr="00435A04">
        <w:rPr>
          <w:rStyle w:val="FontStyle36"/>
          <w:sz w:val="24"/>
          <w:szCs w:val="24"/>
          <w:lang w:val="sr-Cyrl-CS" w:eastAsia="sr-Cyrl-CS"/>
        </w:rPr>
        <w:t>у</w:t>
      </w:r>
      <w:r w:rsidR="00810B34" w:rsidRPr="00435A04">
        <w:rPr>
          <w:rStyle w:val="FontStyle36"/>
          <w:sz w:val="24"/>
          <w:szCs w:val="24"/>
          <w:lang w:val="sr-Cyrl-CS" w:eastAsia="sr-Cyrl-CS"/>
        </w:rPr>
        <w:t xml:space="preserve"> права коришћења пољопривредног земљишта</w:t>
      </w:r>
      <w:r w:rsidRPr="00435A04">
        <w:rPr>
          <w:rStyle w:val="FontStyle36"/>
          <w:sz w:val="24"/>
          <w:szCs w:val="24"/>
          <w:lang w:val="sr-Cyrl-CS" w:eastAsia="sr-Cyrl-CS"/>
        </w:rPr>
        <w:t xml:space="preserve">, </w:t>
      </w:r>
      <w:r w:rsidR="00810B34" w:rsidRPr="00435A04">
        <w:rPr>
          <w:rStyle w:val="FontStyle36"/>
          <w:sz w:val="24"/>
          <w:szCs w:val="24"/>
          <w:lang w:val="sr-Cyrl-CS" w:eastAsia="sr-Cyrl-CS"/>
        </w:rPr>
        <w:t>успостављањ</w:t>
      </w:r>
      <w:r w:rsidRPr="00435A04">
        <w:rPr>
          <w:rStyle w:val="FontStyle36"/>
          <w:sz w:val="24"/>
          <w:szCs w:val="24"/>
          <w:lang w:val="sr-Cyrl-CS" w:eastAsia="sr-Cyrl-CS"/>
        </w:rPr>
        <w:t>у</w:t>
      </w:r>
      <w:r w:rsidR="00810B34" w:rsidRPr="00435A04">
        <w:rPr>
          <w:rStyle w:val="FontStyle36"/>
          <w:sz w:val="24"/>
          <w:szCs w:val="24"/>
          <w:lang w:val="sr-Cyrl-CS" w:eastAsia="sr-Cyrl-CS"/>
        </w:rPr>
        <w:t xml:space="preserve"> права службености на пољопривредном земљишту у државној својини</w:t>
      </w:r>
      <w:r w:rsidR="00687BE8" w:rsidRPr="00435A04">
        <w:rPr>
          <w:rStyle w:val="FontStyle36"/>
          <w:sz w:val="24"/>
          <w:szCs w:val="24"/>
          <w:lang w:val="sr-Cyrl-CS" w:eastAsia="sr-Cyrl-CS"/>
        </w:rPr>
        <w:t xml:space="preserve">, давању сагласности на </w:t>
      </w:r>
      <w:r w:rsidR="00687BE8" w:rsidRPr="00435A04">
        <w:rPr>
          <w:rStyle w:val="FontStyle36"/>
          <w:sz w:val="24"/>
          <w:szCs w:val="24"/>
          <w:lang w:val="sr-Cyrl-CS" w:eastAsia="sr-Cyrl-CS"/>
        </w:rPr>
        <w:lastRenderedPageBreak/>
        <w:t>инвестициона улагања на пољопривредном земљишту у јавној својини републике Србије, као и давањ</w:t>
      </w:r>
      <w:r w:rsidRPr="00435A04">
        <w:rPr>
          <w:rStyle w:val="FontStyle36"/>
          <w:sz w:val="24"/>
          <w:szCs w:val="24"/>
          <w:lang w:val="sr-Cyrl-CS" w:eastAsia="sr-Cyrl-CS"/>
        </w:rPr>
        <w:t>у</w:t>
      </w:r>
      <w:r w:rsidR="00687BE8" w:rsidRPr="00435A04">
        <w:rPr>
          <w:rStyle w:val="FontStyle36"/>
          <w:sz w:val="24"/>
          <w:szCs w:val="24"/>
          <w:lang w:val="sr-Cyrl-CS" w:eastAsia="sr-Cyrl-CS"/>
        </w:rPr>
        <w:t xml:space="preserve"> сагласности на годишњи програм радова на заштити, уређењу и коришћењу пољопривредног земљишта у АП Војводини</w:t>
      </w:r>
      <w:r w:rsidRPr="00435A04">
        <w:rPr>
          <w:rStyle w:val="FontStyle36"/>
          <w:sz w:val="24"/>
          <w:szCs w:val="24"/>
          <w:lang w:val="sr-Cyrl-CS" w:eastAsia="sr-Cyrl-CS"/>
        </w:rPr>
        <w:t>.</w:t>
      </w:r>
    </w:p>
    <w:p w:rsidR="001E6B17" w:rsidRPr="00435A04" w:rsidRDefault="004253CE" w:rsidP="00815C5E">
      <w:pPr>
        <w:pStyle w:val="Style9"/>
        <w:widowControl/>
        <w:spacing w:before="26" w:line="240" w:lineRule="auto"/>
        <w:rPr>
          <w:rStyle w:val="FontStyle36"/>
          <w:sz w:val="24"/>
          <w:szCs w:val="24"/>
          <w:lang w:val="sr-Cyrl-CS" w:eastAsia="sr-Cyrl-CS"/>
        </w:rPr>
      </w:pPr>
      <w:r w:rsidRPr="00435A04">
        <w:rPr>
          <w:rStyle w:val="FontStyle36"/>
          <w:sz w:val="24"/>
          <w:szCs w:val="24"/>
          <w:lang w:val="sr-Cyrl-CS" w:eastAsia="sr-Cyrl-CS"/>
        </w:rPr>
        <w:t xml:space="preserve">            </w:t>
      </w:r>
      <w:r w:rsidR="001E6B17" w:rsidRPr="00435A04">
        <w:rPr>
          <w:rStyle w:val="FontStyle36"/>
          <w:sz w:val="24"/>
          <w:szCs w:val="24"/>
          <w:lang w:val="sr-Cyrl-CS" w:eastAsia="sr-Cyrl-CS"/>
        </w:rPr>
        <w:t xml:space="preserve">Представљене су активности на реализацији годишњег програма заштите, уређења и коришћења пољопривредног земљишта. Управа за пољопривредно земљиште у сарадњи са </w:t>
      </w:r>
      <w:r w:rsidR="00AD7EDC" w:rsidRPr="00435A04">
        <w:rPr>
          <w:rStyle w:val="FontStyle36"/>
          <w:sz w:val="24"/>
          <w:szCs w:val="24"/>
          <w:lang w:val="sr-Cyrl-CS" w:eastAsia="sr-Cyrl-CS"/>
        </w:rPr>
        <w:t>сектором за опште, правне и нормативне по</w:t>
      </w:r>
      <w:r w:rsidR="00EB7B0C" w:rsidRPr="00435A04">
        <w:rPr>
          <w:rStyle w:val="FontStyle36"/>
          <w:sz w:val="24"/>
          <w:szCs w:val="24"/>
          <w:lang w:val="sr-Cyrl-CS" w:eastAsia="sr-Cyrl-CS"/>
        </w:rPr>
        <w:t xml:space="preserve">слове министарства пољопривреде, </w:t>
      </w:r>
      <w:r w:rsidR="00AD7EDC" w:rsidRPr="00435A04">
        <w:rPr>
          <w:rStyle w:val="FontStyle36"/>
          <w:sz w:val="24"/>
          <w:szCs w:val="24"/>
          <w:lang w:val="sr-Cyrl-CS" w:eastAsia="sr-Cyrl-CS"/>
        </w:rPr>
        <w:t>израдила</w:t>
      </w:r>
      <w:r w:rsidR="00EB7B0C" w:rsidRPr="00435A04">
        <w:rPr>
          <w:rStyle w:val="FontStyle36"/>
          <w:sz w:val="24"/>
          <w:szCs w:val="24"/>
          <w:lang w:val="sr-Cyrl-CS" w:eastAsia="sr-Cyrl-CS"/>
        </w:rPr>
        <w:t xml:space="preserve"> је</w:t>
      </w:r>
      <w:r w:rsidR="00AD7EDC" w:rsidRPr="00435A04">
        <w:rPr>
          <w:rStyle w:val="FontStyle36"/>
          <w:sz w:val="24"/>
          <w:szCs w:val="24"/>
          <w:lang w:val="sr-Cyrl-CS" w:eastAsia="sr-Cyrl-CS"/>
        </w:rPr>
        <w:t xml:space="preserve"> Нацрт Уредбе о утврђивању програма извођења радова на заштити, уређењу и коришћењу </w:t>
      </w:r>
      <w:r w:rsidRPr="00435A04">
        <w:rPr>
          <w:rStyle w:val="FontStyle36"/>
          <w:sz w:val="24"/>
          <w:szCs w:val="24"/>
          <w:lang w:val="sr-Cyrl-CS" w:eastAsia="sr-Cyrl-CS"/>
        </w:rPr>
        <w:t>пољопривредног земљишта за 2012.годину коју је влада усвојила</w:t>
      </w:r>
      <w:r w:rsidR="00EB7B0C" w:rsidRPr="00435A04">
        <w:rPr>
          <w:rStyle w:val="FontStyle36"/>
          <w:sz w:val="24"/>
          <w:szCs w:val="24"/>
          <w:lang w:val="sr-Cyrl-CS" w:eastAsia="sr-Cyrl-CS"/>
        </w:rPr>
        <w:t>, Уредбу за 2013.годину</w:t>
      </w:r>
      <w:r w:rsidRPr="00435A04">
        <w:rPr>
          <w:rStyle w:val="FontStyle36"/>
          <w:sz w:val="24"/>
          <w:szCs w:val="24"/>
          <w:lang w:val="sr-Cyrl-CS" w:eastAsia="sr-Cyrl-CS"/>
        </w:rPr>
        <w:t xml:space="preserve">, </w:t>
      </w:r>
      <w:r w:rsidR="001E6B17" w:rsidRPr="00435A04">
        <w:rPr>
          <w:rStyle w:val="FontStyle36"/>
          <w:sz w:val="24"/>
          <w:szCs w:val="24"/>
          <w:lang w:val="sr-Cyrl-CS" w:eastAsia="sr-Cyrl-CS"/>
        </w:rPr>
        <w:t>допуне Уредбе о утврђивању програма извођења радова на заштити, уређењу и коришћењу пољопривредног земљишта за 2013. годину која је објављена у службеном гласнику РС, број 73/13.</w:t>
      </w:r>
    </w:p>
    <w:p w:rsidR="00D912F1" w:rsidRPr="00435A04" w:rsidRDefault="005A72AF" w:rsidP="00815C5E">
      <w:pPr>
        <w:pStyle w:val="Style9"/>
        <w:widowControl/>
        <w:spacing w:before="7" w:line="240" w:lineRule="auto"/>
        <w:ind w:firstLine="340"/>
        <w:rPr>
          <w:rStyle w:val="FontStyle36"/>
          <w:sz w:val="24"/>
          <w:szCs w:val="24"/>
          <w:lang w:val="sr-Cyrl-CS" w:eastAsia="sr-Cyrl-CS"/>
        </w:rPr>
      </w:pPr>
      <w:r w:rsidRPr="00435A04">
        <w:rPr>
          <w:rStyle w:val="FontStyle36"/>
          <w:sz w:val="24"/>
          <w:szCs w:val="24"/>
          <w:lang w:val="sr-Cyrl-CS" w:eastAsia="sr-Cyrl-CS"/>
        </w:rPr>
        <w:t xml:space="preserve">     </w:t>
      </w:r>
      <w:r w:rsidR="00D76859" w:rsidRPr="00435A04">
        <w:rPr>
          <w:rStyle w:val="FontStyle36"/>
          <w:sz w:val="24"/>
          <w:szCs w:val="24"/>
          <w:lang w:val="sr-Cyrl-CS" w:eastAsia="sr-Cyrl-CS"/>
        </w:rPr>
        <w:t xml:space="preserve"> </w:t>
      </w:r>
      <w:r w:rsidR="001E6B17" w:rsidRPr="00435A04">
        <w:rPr>
          <w:rStyle w:val="FontStyle36"/>
          <w:sz w:val="24"/>
          <w:szCs w:val="24"/>
          <w:lang w:val="sr-Cyrl-CS" w:eastAsia="sr-Cyrl-CS"/>
        </w:rPr>
        <w:t>На основу донетих Уредби  и  расписаних  Конкурса, Управа је финансирала</w:t>
      </w:r>
      <w:r w:rsidR="004253CE" w:rsidRPr="00435A04">
        <w:rPr>
          <w:rStyle w:val="FontStyle36"/>
          <w:sz w:val="24"/>
          <w:szCs w:val="24"/>
          <w:lang w:val="sr-Cyrl-CS" w:eastAsia="sr-Cyrl-CS"/>
        </w:rPr>
        <w:t xml:space="preserve"> или </w:t>
      </w:r>
      <w:r w:rsidR="00D76859" w:rsidRPr="00435A04">
        <w:rPr>
          <w:rStyle w:val="FontStyle36"/>
          <w:sz w:val="24"/>
          <w:szCs w:val="24"/>
          <w:lang w:val="sr-Cyrl-CS" w:eastAsia="sr-Cyrl-CS"/>
        </w:rPr>
        <w:t xml:space="preserve"> финансира </w:t>
      </w:r>
      <w:r w:rsidR="004253CE" w:rsidRPr="00435A04">
        <w:rPr>
          <w:rStyle w:val="FontStyle36"/>
          <w:sz w:val="24"/>
          <w:szCs w:val="24"/>
          <w:lang w:val="sr-Cyrl-CS" w:eastAsia="sr-Cyrl-CS"/>
        </w:rPr>
        <w:t xml:space="preserve">радове: </w:t>
      </w:r>
      <w:r w:rsidR="00B970FE" w:rsidRPr="00435A04">
        <w:rPr>
          <w:rStyle w:val="FontStyle36"/>
          <w:sz w:val="24"/>
          <w:szCs w:val="24"/>
          <w:lang w:val="sr-Cyrl-CS" w:eastAsia="sr-Cyrl-CS"/>
        </w:rPr>
        <w:t>н</w:t>
      </w:r>
      <w:r w:rsidR="001E6B17" w:rsidRPr="00435A04">
        <w:rPr>
          <w:rStyle w:val="FontStyle36"/>
          <w:sz w:val="24"/>
          <w:szCs w:val="24"/>
          <w:lang w:val="sr-Cyrl-CS" w:eastAsia="sr-Cyrl-CS"/>
        </w:rPr>
        <w:t>аводњавањ</w:t>
      </w:r>
      <w:r w:rsidR="00B970FE" w:rsidRPr="00435A04">
        <w:rPr>
          <w:rStyle w:val="FontStyle36"/>
          <w:sz w:val="24"/>
          <w:szCs w:val="24"/>
          <w:lang w:val="sr-Cyrl-CS" w:eastAsia="sr-Cyrl-CS"/>
        </w:rPr>
        <w:t>а, уређење пољских путева,</w:t>
      </w:r>
      <w:r w:rsidR="00D62D72" w:rsidRPr="00435A04">
        <w:rPr>
          <w:lang w:val="sr-Cyrl-CS" w:eastAsia="sr-Cyrl-CS"/>
        </w:rPr>
        <w:t xml:space="preserve"> </w:t>
      </w:r>
      <w:r w:rsidR="00F404A7" w:rsidRPr="00435A04">
        <w:rPr>
          <w:lang w:val="sr-Cyrl-CS" w:eastAsia="sr-Cyrl-CS"/>
        </w:rPr>
        <w:t>к</w:t>
      </w:r>
      <w:r w:rsidR="00D62D72" w:rsidRPr="00435A04">
        <w:rPr>
          <w:rStyle w:val="FontStyle36"/>
          <w:sz w:val="24"/>
          <w:szCs w:val="24"/>
          <w:lang w:val="sr-Cyrl-CS" w:eastAsia="sr-Cyrl-CS"/>
        </w:rPr>
        <w:t>онтрол</w:t>
      </w:r>
      <w:r w:rsidR="00F404A7" w:rsidRPr="00435A04">
        <w:rPr>
          <w:rStyle w:val="FontStyle36"/>
          <w:sz w:val="24"/>
          <w:szCs w:val="24"/>
          <w:lang w:val="sr-Cyrl-CS" w:eastAsia="sr-Cyrl-CS"/>
        </w:rPr>
        <w:t xml:space="preserve">у </w:t>
      </w:r>
      <w:r w:rsidR="00D62D72" w:rsidRPr="00435A04">
        <w:rPr>
          <w:rStyle w:val="FontStyle36"/>
          <w:sz w:val="24"/>
          <w:szCs w:val="24"/>
          <w:lang w:val="sr-Cyrl-CS" w:eastAsia="sr-Cyrl-CS"/>
        </w:rPr>
        <w:t xml:space="preserve"> плодности обрадивог пољопривредног земљишта</w:t>
      </w:r>
      <w:r w:rsidR="00974EAD" w:rsidRPr="00435A04">
        <w:rPr>
          <w:rStyle w:val="FontStyle36"/>
          <w:sz w:val="24"/>
          <w:szCs w:val="24"/>
          <w:lang w:val="sr-Cyrl-CS" w:eastAsia="sr-Cyrl-CS"/>
        </w:rPr>
        <w:t xml:space="preserve">, </w:t>
      </w:r>
      <w:r w:rsidR="00F404A7" w:rsidRPr="00435A04">
        <w:rPr>
          <w:rStyle w:val="FontStyle36"/>
          <w:sz w:val="24"/>
          <w:szCs w:val="24"/>
          <w:lang w:val="sr-Cyrl-CS" w:eastAsia="sr-Cyrl-CS"/>
        </w:rPr>
        <w:t>п</w:t>
      </w:r>
      <w:r w:rsidR="00974EAD" w:rsidRPr="00435A04">
        <w:rPr>
          <w:rStyle w:val="FontStyle36"/>
          <w:sz w:val="24"/>
          <w:szCs w:val="24"/>
          <w:lang w:val="sr-Cyrl-CS" w:eastAsia="sr-Cyrl-CS"/>
        </w:rPr>
        <w:t>ривођење култури пољопривредног земљишта</w:t>
      </w:r>
      <w:r w:rsidR="00F404A7" w:rsidRPr="00435A04">
        <w:rPr>
          <w:rStyle w:val="FontStyle36"/>
          <w:sz w:val="24"/>
          <w:szCs w:val="24"/>
          <w:lang w:val="sr-Cyrl-CS" w:eastAsia="sr-Cyrl-CS"/>
        </w:rPr>
        <w:t xml:space="preserve"> и разне с</w:t>
      </w:r>
      <w:r w:rsidR="00D912F1" w:rsidRPr="00435A04">
        <w:rPr>
          <w:rStyle w:val="FontStyle36"/>
          <w:sz w:val="24"/>
          <w:szCs w:val="24"/>
          <w:lang w:val="sr-Cyrl-CS" w:eastAsia="sr-Cyrl-CS"/>
        </w:rPr>
        <w:t>тудијско-истраживачк</w:t>
      </w:r>
      <w:r w:rsidR="00F404A7" w:rsidRPr="00435A04">
        <w:rPr>
          <w:rStyle w:val="FontStyle36"/>
          <w:sz w:val="24"/>
          <w:szCs w:val="24"/>
          <w:lang w:val="sr-Cyrl-CS" w:eastAsia="sr-Cyrl-CS"/>
        </w:rPr>
        <w:t>е</w:t>
      </w:r>
      <w:r w:rsidR="00D912F1" w:rsidRPr="00435A04">
        <w:rPr>
          <w:rStyle w:val="FontStyle36"/>
          <w:sz w:val="24"/>
          <w:szCs w:val="24"/>
          <w:lang w:val="sr-Cyrl-CS" w:eastAsia="sr-Cyrl-CS"/>
        </w:rPr>
        <w:t xml:space="preserve"> радов</w:t>
      </w:r>
      <w:r w:rsidR="00F404A7" w:rsidRPr="00435A04">
        <w:rPr>
          <w:rStyle w:val="FontStyle36"/>
          <w:sz w:val="24"/>
          <w:szCs w:val="24"/>
          <w:lang w:val="sr-Cyrl-CS" w:eastAsia="sr-Cyrl-CS"/>
        </w:rPr>
        <w:t>е.</w:t>
      </w:r>
    </w:p>
    <w:p w:rsidR="00256604" w:rsidRPr="00435A04" w:rsidRDefault="00256604" w:rsidP="00815C5E">
      <w:pPr>
        <w:pStyle w:val="Style3"/>
        <w:widowControl/>
        <w:spacing w:before="26" w:line="240" w:lineRule="auto"/>
        <w:ind w:firstLine="690"/>
        <w:rPr>
          <w:rStyle w:val="FontStyle36"/>
          <w:sz w:val="24"/>
          <w:szCs w:val="24"/>
          <w:lang w:val="sr-Cyrl-CS" w:eastAsia="sr-Cyrl-CS"/>
        </w:rPr>
      </w:pPr>
      <w:r w:rsidRPr="00435A04">
        <w:rPr>
          <w:rStyle w:val="FontStyle36"/>
          <w:sz w:val="24"/>
          <w:szCs w:val="24"/>
          <w:lang w:val="sr-Cyrl-CS" w:eastAsia="sr-Cyrl-CS"/>
        </w:rPr>
        <w:t>О великог значаја су и а</w:t>
      </w:r>
      <w:r w:rsidR="005B5609" w:rsidRPr="00435A04">
        <w:rPr>
          <w:rStyle w:val="FontStyle36"/>
          <w:sz w:val="24"/>
          <w:szCs w:val="24"/>
          <w:lang w:val="sr-Cyrl-CS" w:eastAsia="sr-Cyrl-CS"/>
        </w:rPr>
        <w:t>ктивности на изради Информационог система о пољопривредном земљишту</w:t>
      </w:r>
      <w:r w:rsidR="00437E33" w:rsidRPr="00435A04">
        <w:rPr>
          <w:rStyle w:val="FontStyle36"/>
          <w:sz w:val="24"/>
          <w:szCs w:val="24"/>
          <w:lang w:val="sr-Cyrl-CS" w:eastAsia="sr-Cyrl-CS"/>
        </w:rPr>
        <w:t>,</w:t>
      </w:r>
      <w:r w:rsidRPr="00435A04">
        <w:rPr>
          <w:rStyle w:val="FontStyle36"/>
          <w:sz w:val="24"/>
          <w:szCs w:val="24"/>
          <w:lang w:val="sr-Cyrl-CS" w:eastAsia="sr-Cyrl-CS"/>
        </w:rPr>
        <w:t xml:space="preserve"> као и </w:t>
      </w:r>
      <w:r w:rsidR="00437E33" w:rsidRPr="00435A04">
        <w:rPr>
          <w:rStyle w:val="FontStyle36"/>
          <w:sz w:val="24"/>
          <w:szCs w:val="24"/>
          <w:lang w:val="sr-Cyrl-CS" w:eastAsia="sr-Cyrl-CS"/>
        </w:rPr>
        <w:t xml:space="preserve"> </w:t>
      </w:r>
      <w:r w:rsidRPr="00435A04">
        <w:rPr>
          <w:rStyle w:val="FontStyle36"/>
          <w:sz w:val="24"/>
          <w:szCs w:val="24"/>
          <w:lang w:val="sr-Cyrl-CS" w:eastAsia="sr-Cyrl-CS"/>
        </w:rPr>
        <w:t>а</w:t>
      </w:r>
      <w:r w:rsidR="00437E33" w:rsidRPr="00435A04">
        <w:rPr>
          <w:rStyle w:val="FontStyle36"/>
          <w:sz w:val="24"/>
          <w:szCs w:val="24"/>
          <w:lang w:val="sr-Cyrl-CS" w:eastAsia="sr-Cyrl-CS"/>
        </w:rPr>
        <w:t>ктивности на међународној сарадњи</w:t>
      </w:r>
      <w:r w:rsidRPr="00435A04">
        <w:rPr>
          <w:rStyle w:val="FontStyle36"/>
          <w:sz w:val="24"/>
          <w:szCs w:val="24"/>
          <w:lang w:val="sr-Cyrl-CS" w:eastAsia="sr-Cyrl-CS"/>
        </w:rPr>
        <w:t xml:space="preserve">. </w:t>
      </w:r>
      <w:r w:rsidR="00437E33" w:rsidRPr="00435A04">
        <w:rPr>
          <w:rStyle w:val="FontStyle36"/>
          <w:sz w:val="24"/>
          <w:szCs w:val="24"/>
          <w:lang w:val="sr-Cyrl-CS" w:eastAsia="sr-Cyrl-CS"/>
        </w:rPr>
        <w:t xml:space="preserve"> </w:t>
      </w:r>
      <w:r w:rsidRPr="00435A04">
        <w:rPr>
          <w:rStyle w:val="FontStyle36"/>
          <w:sz w:val="24"/>
          <w:szCs w:val="24"/>
          <w:lang w:val="sr-Cyrl-CS" w:eastAsia="sr-Cyrl-CS"/>
        </w:rPr>
        <w:t>Представници  Управе  активно  учествују  у  реализацији међудржавног споразума у вези закупа и куповине пољопривредног земљишта и то:</w:t>
      </w:r>
      <w:r w:rsidR="00EB7B0C" w:rsidRPr="00435A04">
        <w:rPr>
          <w:rStyle w:val="FontStyle36"/>
          <w:sz w:val="24"/>
          <w:szCs w:val="24"/>
          <w:lang w:val="sr-Cyrl-CS" w:eastAsia="sr-Cyrl-CS"/>
        </w:rPr>
        <w:t xml:space="preserve"> </w:t>
      </w:r>
      <w:r w:rsidRPr="00435A04">
        <w:rPr>
          <w:rStyle w:val="FontStyle36"/>
          <w:sz w:val="24"/>
          <w:szCs w:val="24"/>
          <w:lang w:val="sr-Cyrl-CS" w:eastAsia="sr-Cyrl-CS"/>
        </w:rPr>
        <w:t>коресподенција са Министарсвом финансија и привреде и Радном групом владе,припрема документације (подаци Управе, РГЗ, ПКБ и Агенције за реституцију),</w:t>
      </w:r>
      <w:r w:rsidR="00EB7B0C" w:rsidRPr="00435A04">
        <w:rPr>
          <w:rStyle w:val="FontStyle36"/>
          <w:sz w:val="24"/>
          <w:szCs w:val="24"/>
          <w:lang w:val="sr-Cyrl-CS" w:eastAsia="sr-Cyrl-CS"/>
        </w:rPr>
        <w:t xml:space="preserve"> </w:t>
      </w:r>
      <w:r w:rsidRPr="00435A04">
        <w:rPr>
          <w:rStyle w:val="FontStyle36"/>
          <w:sz w:val="24"/>
          <w:szCs w:val="24"/>
          <w:lang w:val="sr-Cyrl-CS" w:eastAsia="sr-Cyrl-CS"/>
        </w:rPr>
        <w:t>припрема са предузећима (два) за развргнуће имовинске заједнице, припрема предлога закључка владе,</w:t>
      </w:r>
      <w:r w:rsidR="00EB7B0C" w:rsidRPr="00435A04">
        <w:rPr>
          <w:rStyle w:val="FontStyle36"/>
          <w:sz w:val="24"/>
          <w:szCs w:val="24"/>
          <w:lang w:val="sr-Cyrl-CS" w:eastAsia="sr-Cyrl-CS"/>
        </w:rPr>
        <w:t xml:space="preserve"> </w:t>
      </w:r>
      <w:r w:rsidRPr="00435A04">
        <w:rPr>
          <w:rStyle w:val="FontStyle36"/>
          <w:sz w:val="24"/>
          <w:szCs w:val="24"/>
          <w:lang w:val="sr-Cyrl-CS" w:eastAsia="sr-Cyrl-CS"/>
        </w:rPr>
        <w:t>припрема уговора о закупу.Укључени су и у активности који се односе на закључење уговора о кредиту за наводњавање.</w:t>
      </w:r>
    </w:p>
    <w:p w:rsidR="005B5609" w:rsidRPr="00435A04" w:rsidRDefault="000347FE" w:rsidP="00815C5E">
      <w:pPr>
        <w:pStyle w:val="Style3"/>
        <w:widowControl/>
        <w:spacing w:line="240" w:lineRule="auto"/>
        <w:ind w:right="14" w:firstLine="676"/>
        <w:rPr>
          <w:rStyle w:val="FontStyle36"/>
          <w:sz w:val="24"/>
          <w:szCs w:val="24"/>
          <w:lang w:val="sr-Cyrl-CS" w:eastAsia="sr-Cyrl-CS"/>
        </w:rPr>
      </w:pPr>
      <w:r w:rsidRPr="00435A04">
        <w:rPr>
          <w:rStyle w:val="FontStyle36"/>
          <w:sz w:val="24"/>
          <w:szCs w:val="24"/>
          <w:lang w:val="sr-Cyrl-CS" w:eastAsia="sr-Cyrl-CS"/>
        </w:rPr>
        <w:t>Управа за пољопривредно земљиште планира да у наредном периоду заврши рад на изради  Нацрта закона о пољопривредном земљишту, као и да узме активно учешће у  јавној расправи. Такође, по усвајању Закона планирано је доношење низа подзаконских аката</w:t>
      </w:r>
      <w:r w:rsidR="00584DAD" w:rsidRPr="00435A04">
        <w:rPr>
          <w:rStyle w:val="FontStyle36"/>
          <w:sz w:val="24"/>
          <w:szCs w:val="24"/>
          <w:lang w:val="sr-Cyrl-CS" w:eastAsia="sr-Cyrl-CS"/>
        </w:rPr>
        <w:t>, као и</w:t>
      </w:r>
      <w:r w:rsidR="00584DAD" w:rsidRPr="00435A04">
        <w:rPr>
          <w:lang w:val="sr-Cyrl-CS" w:eastAsia="sr-Cyrl-CS"/>
        </w:rPr>
        <w:t xml:space="preserve"> </w:t>
      </w:r>
      <w:r w:rsidR="00584DAD" w:rsidRPr="00435A04">
        <w:rPr>
          <w:rStyle w:val="FontStyle36"/>
          <w:sz w:val="24"/>
          <w:szCs w:val="24"/>
          <w:lang w:val="sr-Cyrl-CS" w:eastAsia="sr-Cyrl-CS"/>
        </w:rPr>
        <w:t>наставак на изради географског информационог система о пољопривредном земљишту који би требао да буде завршен до краја 2015. године, као и осталим компонентама међународног пројекта.</w:t>
      </w:r>
    </w:p>
    <w:p w:rsidR="006E523B" w:rsidRPr="00435A04" w:rsidRDefault="006E523B"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Style w:val="FontStyle36"/>
          <w:sz w:val="24"/>
          <w:szCs w:val="24"/>
          <w:lang w:val="sr-Cyrl-CS" w:eastAsia="sr-Cyrl-CS"/>
        </w:rPr>
        <w:t xml:space="preserve">            </w:t>
      </w:r>
      <w:r w:rsidRPr="00435A04">
        <w:rPr>
          <w:rFonts w:ascii="Times New Roman" w:eastAsia="Times New Roman" w:hAnsi="Times New Roman" w:cs="Times New Roman"/>
          <w:sz w:val="24"/>
          <w:szCs w:val="24"/>
          <w:lang w:val="sr-Cyrl-RS"/>
        </w:rPr>
        <w:t>У дискусији народни посланици су поставили питања, изнели ставове, мишљења и предлоге и дали сугестије.  Постављена су следећа питања:</w:t>
      </w:r>
    </w:p>
    <w:p w:rsidR="00DC17DB" w:rsidRDefault="005B47FD" w:rsidP="00DC17DB">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к</w:t>
      </w:r>
      <w:r w:rsidR="007518AA" w:rsidRPr="00435A04">
        <w:rPr>
          <w:rFonts w:ascii="Times New Roman" w:eastAsia="Times New Roman" w:hAnsi="Times New Roman" w:cs="Times New Roman"/>
          <w:sz w:val="24"/>
          <w:szCs w:val="24"/>
          <w:lang w:val="sr-Cyrl-RS"/>
        </w:rPr>
        <w:t>ада ће предлог закона о пољопривредном земљишту</w:t>
      </w:r>
      <w:r w:rsidR="00DC17DB">
        <w:rPr>
          <w:rFonts w:ascii="Times New Roman" w:eastAsia="Times New Roman" w:hAnsi="Times New Roman" w:cs="Times New Roman"/>
          <w:sz w:val="24"/>
          <w:szCs w:val="24"/>
          <w:lang w:val="sr-Cyrl-RS"/>
        </w:rPr>
        <w:t xml:space="preserve"> бити послат Народној скупштини</w:t>
      </w:r>
    </w:p>
    <w:p w:rsidR="007518AA" w:rsidRPr="00435A04" w:rsidRDefault="00DC17DB"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 xml:space="preserve"> </w:t>
      </w:r>
      <w:r w:rsidR="007518AA" w:rsidRPr="00DC17DB">
        <w:rPr>
          <w:rFonts w:ascii="Times New Roman" w:eastAsia="Times New Roman" w:hAnsi="Times New Roman" w:cs="Times New Roman"/>
          <w:sz w:val="24"/>
          <w:szCs w:val="24"/>
          <w:lang w:val="sr-Cyrl-RS"/>
        </w:rPr>
        <w:t>на</w:t>
      </w:r>
      <w:r w:rsidR="007518AA" w:rsidRPr="00435A04">
        <w:rPr>
          <w:rFonts w:ascii="Times New Roman" w:eastAsia="Times New Roman" w:hAnsi="Times New Roman" w:cs="Times New Roman"/>
          <w:sz w:val="24"/>
          <w:szCs w:val="24"/>
          <w:lang w:val="sr-Cyrl-RS"/>
        </w:rPr>
        <w:t xml:space="preserve"> разматрање и временски оквир за доношење подзаконских аката;</w:t>
      </w:r>
    </w:p>
    <w:p w:rsidR="00DC17DB"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д</w:t>
      </w:r>
      <w:r w:rsidR="007518AA" w:rsidRPr="00435A04">
        <w:rPr>
          <w:rFonts w:ascii="Times New Roman" w:eastAsia="Times New Roman" w:hAnsi="Times New Roman" w:cs="Times New Roman"/>
          <w:sz w:val="24"/>
          <w:szCs w:val="24"/>
          <w:lang w:val="sr-Cyrl-RS"/>
        </w:rPr>
        <w:t xml:space="preserve">а ли ће Управа за пољопривредно земљиште следеће године финансирати контролу </w:t>
      </w:r>
    </w:p>
    <w:p w:rsidR="007518AA" w:rsidRPr="00435A04" w:rsidRDefault="007518AA"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плодности</w:t>
      </w:r>
      <w:r w:rsidR="00DC17DB">
        <w:rPr>
          <w:rFonts w:ascii="Times New Roman" w:eastAsia="Times New Roman" w:hAnsi="Times New Roman" w:cs="Times New Roman"/>
          <w:sz w:val="24"/>
          <w:szCs w:val="24"/>
          <w:lang w:val="sr-Cyrl-RS"/>
        </w:rPr>
        <w:t xml:space="preserve"> </w:t>
      </w:r>
      <w:r w:rsidRPr="00435A04">
        <w:rPr>
          <w:rFonts w:ascii="Times New Roman" w:eastAsia="Times New Roman" w:hAnsi="Times New Roman" w:cs="Times New Roman"/>
          <w:sz w:val="24"/>
          <w:szCs w:val="24"/>
          <w:lang w:val="sr-Cyrl-RS"/>
        </w:rPr>
        <w:t>земљишта;</w:t>
      </w:r>
    </w:p>
    <w:p w:rsidR="00DC17DB"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к</w:t>
      </w:r>
      <w:r w:rsidR="007518AA" w:rsidRPr="00435A04">
        <w:rPr>
          <w:rFonts w:ascii="Times New Roman" w:eastAsia="Times New Roman" w:hAnsi="Times New Roman" w:cs="Times New Roman"/>
          <w:sz w:val="24"/>
          <w:szCs w:val="24"/>
          <w:lang w:val="sr-Cyrl-RS"/>
        </w:rPr>
        <w:t>ако ће на нашу пољопривреду утицати чињеница да ће грађани</w:t>
      </w:r>
      <w:r w:rsidR="00C920CF" w:rsidRPr="00435A04">
        <w:rPr>
          <w:rFonts w:ascii="Times New Roman" w:eastAsia="Times New Roman" w:hAnsi="Times New Roman" w:cs="Times New Roman"/>
          <w:sz w:val="24"/>
          <w:szCs w:val="24"/>
          <w:lang w:val="sr-Cyrl-RS"/>
        </w:rPr>
        <w:t xml:space="preserve"> ЕУ од 1.септембра</w:t>
      </w:r>
    </w:p>
    <w:p w:rsidR="007518AA" w:rsidRPr="00435A04" w:rsidRDefault="00C920CF"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 xml:space="preserve"> 2017.године</w:t>
      </w:r>
      <w:r w:rsidRPr="00435A04">
        <w:rPr>
          <w:rFonts w:ascii="Times New Roman" w:eastAsia="Times New Roman" w:hAnsi="Times New Roman" w:cs="Times New Roman"/>
          <w:sz w:val="24"/>
          <w:szCs w:val="24"/>
          <w:lang w:val="sr-Cyrl-RS"/>
        </w:rPr>
        <w:t xml:space="preserve"> </w:t>
      </w:r>
      <w:r w:rsidR="007518AA" w:rsidRPr="00435A04">
        <w:rPr>
          <w:rFonts w:ascii="Times New Roman" w:eastAsia="Times New Roman" w:hAnsi="Times New Roman" w:cs="Times New Roman"/>
          <w:sz w:val="24"/>
          <w:szCs w:val="24"/>
          <w:lang w:val="sr-Cyrl-RS"/>
        </w:rPr>
        <w:t>моћи да купе пољопривредно земљиште у нашој земљи под истим условима као и наши грађани;</w:t>
      </w:r>
    </w:p>
    <w:p w:rsidR="00DC17DB"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д</w:t>
      </w:r>
      <w:r w:rsidR="007518AA" w:rsidRPr="00435A04">
        <w:rPr>
          <w:rFonts w:ascii="Times New Roman" w:eastAsia="Times New Roman" w:hAnsi="Times New Roman" w:cs="Times New Roman"/>
          <w:sz w:val="24"/>
          <w:szCs w:val="24"/>
          <w:lang w:val="sr-Cyrl-RS"/>
        </w:rPr>
        <w:t>а ли кроз Закон о пољопривредном земљишту можемо утицати да сачувамо наше</w:t>
      </w:r>
    </w:p>
    <w:p w:rsidR="007518AA" w:rsidRPr="00435A04" w:rsidRDefault="007518AA"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 xml:space="preserve"> природно</w:t>
      </w:r>
      <w:r w:rsidR="00DC17DB">
        <w:rPr>
          <w:rFonts w:ascii="Times New Roman" w:eastAsia="Times New Roman" w:hAnsi="Times New Roman" w:cs="Times New Roman"/>
          <w:sz w:val="24"/>
          <w:szCs w:val="24"/>
          <w:lang w:val="sr-Cyrl-RS"/>
        </w:rPr>
        <w:t xml:space="preserve"> </w:t>
      </w:r>
      <w:r w:rsidRPr="00435A04">
        <w:rPr>
          <w:rFonts w:ascii="Times New Roman" w:eastAsia="Times New Roman" w:hAnsi="Times New Roman" w:cs="Times New Roman"/>
          <w:sz w:val="24"/>
          <w:szCs w:val="24"/>
          <w:lang w:val="sr-Cyrl-RS"/>
        </w:rPr>
        <w:t>богатство;</w:t>
      </w:r>
    </w:p>
    <w:p w:rsidR="00DC17DB"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да</w:t>
      </w:r>
      <w:r w:rsidR="007518AA" w:rsidRPr="00435A04">
        <w:rPr>
          <w:rFonts w:ascii="Times New Roman" w:eastAsia="Times New Roman" w:hAnsi="Times New Roman" w:cs="Times New Roman"/>
          <w:sz w:val="24"/>
          <w:szCs w:val="24"/>
          <w:lang w:val="sr-Cyrl-RS"/>
        </w:rPr>
        <w:t xml:space="preserve"> ли је Управа за пољопривредно земљиште упозната на који начин су земље у </w:t>
      </w:r>
    </w:p>
    <w:p w:rsidR="007518AA" w:rsidRPr="00435A04" w:rsidRDefault="007518AA"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окружењу и</w:t>
      </w:r>
      <w:r w:rsidR="00DC17DB">
        <w:rPr>
          <w:rFonts w:ascii="Times New Roman" w:eastAsia="Times New Roman" w:hAnsi="Times New Roman" w:cs="Times New Roman"/>
          <w:sz w:val="24"/>
          <w:szCs w:val="24"/>
          <w:lang w:val="sr-Cyrl-RS"/>
        </w:rPr>
        <w:t xml:space="preserve"> </w:t>
      </w:r>
      <w:r w:rsidRPr="00435A04">
        <w:rPr>
          <w:rFonts w:ascii="Times New Roman" w:eastAsia="Times New Roman" w:hAnsi="Times New Roman" w:cs="Times New Roman"/>
          <w:sz w:val="24"/>
          <w:szCs w:val="24"/>
          <w:lang w:val="sr-Cyrl-RS"/>
        </w:rPr>
        <w:t>остале земље, чланице ЕУ успеле да реше проблем продаје пољопривредног земљишта станцима, као и закуп пољопривредног земљишта;</w:t>
      </w:r>
    </w:p>
    <w:p w:rsidR="00DC17DB"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д</w:t>
      </w:r>
      <w:r w:rsidR="007518AA" w:rsidRPr="00435A04">
        <w:rPr>
          <w:rFonts w:ascii="Times New Roman" w:eastAsia="Times New Roman" w:hAnsi="Times New Roman" w:cs="Times New Roman"/>
          <w:sz w:val="24"/>
          <w:szCs w:val="24"/>
          <w:lang w:val="sr-Cyrl-RS"/>
        </w:rPr>
        <w:t>а ли ће у новом Закону о пољопривредном земљишту бити огра</w:t>
      </w:r>
      <w:r w:rsidR="00C920CF" w:rsidRPr="00435A04">
        <w:rPr>
          <w:rFonts w:ascii="Times New Roman" w:eastAsia="Times New Roman" w:hAnsi="Times New Roman" w:cs="Times New Roman"/>
          <w:sz w:val="24"/>
          <w:szCs w:val="24"/>
          <w:lang w:val="sr-Cyrl-RS"/>
        </w:rPr>
        <w:t>ничена површина</w:t>
      </w:r>
    </w:p>
    <w:p w:rsidR="007518AA" w:rsidRPr="00435A04" w:rsidRDefault="00C920CF"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 xml:space="preserve"> земљишта</w:t>
      </w:r>
      <w:r w:rsidR="007518AA" w:rsidRPr="00435A04">
        <w:rPr>
          <w:rFonts w:ascii="Times New Roman" w:eastAsia="Times New Roman" w:hAnsi="Times New Roman" w:cs="Times New Roman"/>
          <w:sz w:val="24"/>
          <w:szCs w:val="24"/>
          <w:lang w:val="sr-Cyrl-RS"/>
        </w:rPr>
        <w:t xml:space="preserve"> које се узима у закуп;</w:t>
      </w:r>
    </w:p>
    <w:p w:rsidR="00DC17DB"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д</w:t>
      </w:r>
      <w:r w:rsidR="007518AA" w:rsidRPr="00435A04">
        <w:rPr>
          <w:rFonts w:ascii="Times New Roman" w:eastAsia="Times New Roman" w:hAnsi="Times New Roman" w:cs="Times New Roman"/>
          <w:sz w:val="24"/>
          <w:szCs w:val="24"/>
          <w:lang w:val="sr-Cyrl-RS"/>
        </w:rPr>
        <w:t>а ли постоји могућност да приватно лице купи пољопривредно земљиште чији је</w:t>
      </w:r>
    </w:p>
    <w:p w:rsidR="007518AA" w:rsidRPr="00435A04" w:rsidRDefault="007518AA"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 xml:space="preserve"> власник</w:t>
      </w:r>
      <w:r w:rsidR="00DC17DB">
        <w:rPr>
          <w:rFonts w:ascii="Times New Roman" w:eastAsia="Times New Roman" w:hAnsi="Times New Roman" w:cs="Times New Roman"/>
          <w:sz w:val="24"/>
          <w:szCs w:val="24"/>
          <w:lang w:val="sr-Cyrl-RS"/>
        </w:rPr>
        <w:t xml:space="preserve"> </w:t>
      </w:r>
      <w:r w:rsidRPr="00435A04">
        <w:rPr>
          <w:rFonts w:ascii="Times New Roman" w:eastAsia="Times New Roman" w:hAnsi="Times New Roman" w:cs="Times New Roman"/>
          <w:sz w:val="24"/>
          <w:szCs w:val="24"/>
          <w:lang w:val="sr-Cyrl-RS"/>
        </w:rPr>
        <w:t>држава;</w:t>
      </w:r>
    </w:p>
    <w:p w:rsidR="007518AA" w:rsidRPr="00435A04"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к</w:t>
      </w:r>
      <w:r w:rsidR="007518AA" w:rsidRPr="00435A04">
        <w:rPr>
          <w:rFonts w:ascii="Times New Roman" w:eastAsia="Times New Roman" w:hAnsi="Times New Roman" w:cs="Times New Roman"/>
          <w:sz w:val="24"/>
          <w:szCs w:val="24"/>
          <w:lang w:val="sr-Cyrl-RS"/>
        </w:rPr>
        <w:t>ада се очекује да реституција буде завршена;</w:t>
      </w:r>
    </w:p>
    <w:p w:rsidR="007518AA" w:rsidRPr="00435A04"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н</w:t>
      </w:r>
      <w:r w:rsidR="007518AA" w:rsidRPr="00435A04">
        <w:rPr>
          <w:rFonts w:ascii="Times New Roman" w:eastAsia="Times New Roman" w:hAnsi="Times New Roman" w:cs="Times New Roman"/>
          <w:sz w:val="24"/>
          <w:szCs w:val="24"/>
          <w:lang w:val="sr-Cyrl-RS"/>
        </w:rPr>
        <w:t>а који начин се држава бори против напуштеног земљишта;</w:t>
      </w:r>
    </w:p>
    <w:p w:rsidR="00DC17DB"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н</w:t>
      </w:r>
      <w:r w:rsidR="007518AA" w:rsidRPr="00435A04">
        <w:rPr>
          <w:rFonts w:ascii="Times New Roman" w:eastAsia="Times New Roman" w:hAnsi="Times New Roman" w:cs="Times New Roman"/>
          <w:sz w:val="24"/>
          <w:szCs w:val="24"/>
          <w:lang w:val="sr-Cyrl-RS"/>
        </w:rPr>
        <w:t>а који начин би се могло узети земљиште у закуп, а везано је за стари ток реке Велика</w:t>
      </w:r>
    </w:p>
    <w:p w:rsidR="007518AA" w:rsidRPr="00DC17DB" w:rsidRDefault="007518AA" w:rsidP="00DC17DB">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 xml:space="preserve"> Морава;</w:t>
      </w:r>
    </w:p>
    <w:p w:rsidR="00DC17DB"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п</w:t>
      </w:r>
      <w:r w:rsidR="007518AA" w:rsidRPr="00435A04">
        <w:rPr>
          <w:rFonts w:ascii="Times New Roman" w:eastAsia="Times New Roman" w:hAnsi="Times New Roman" w:cs="Times New Roman"/>
          <w:sz w:val="24"/>
          <w:szCs w:val="24"/>
          <w:lang w:val="sr-Cyrl-RS"/>
        </w:rPr>
        <w:t xml:space="preserve">роблеми са пољопривредним земљиштем које се налази у власништу великих </w:t>
      </w:r>
    </w:p>
    <w:p w:rsidR="007518AA" w:rsidRPr="00435A04" w:rsidRDefault="007518AA"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lastRenderedPageBreak/>
        <w:t>комбината који</w:t>
      </w:r>
      <w:r w:rsidRPr="00435A04">
        <w:rPr>
          <w:rFonts w:ascii="Times New Roman" w:eastAsia="Times New Roman" w:hAnsi="Times New Roman" w:cs="Times New Roman"/>
          <w:sz w:val="24"/>
          <w:szCs w:val="24"/>
          <w:lang w:val="sr-Cyrl-RS"/>
        </w:rPr>
        <w:t xml:space="preserve"> су у реструктурирању</w:t>
      </w:r>
      <w:r w:rsidR="00CC436A" w:rsidRPr="00435A04">
        <w:rPr>
          <w:rFonts w:ascii="Times New Roman" w:eastAsia="Times New Roman" w:hAnsi="Times New Roman" w:cs="Times New Roman"/>
          <w:sz w:val="24"/>
          <w:szCs w:val="24"/>
          <w:lang w:val="sr-Cyrl-RS"/>
        </w:rPr>
        <w:t>.</w:t>
      </w:r>
    </w:p>
    <w:p w:rsidR="00CC436A" w:rsidRPr="00435A04" w:rsidRDefault="00CC436A" w:rsidP="00815C5E">
      <w:pPr>
        <w:widowControl w:val="0"/>
        <w:tabs>
          <w:tab w:val="left" w:pos="1080"/>
          <w:tab w:val="left" w:pos="1418"/>
        </w:tabs>
        <w:spacing w:after="0" w:line="240" w:lineRule="auto"/>
        <w:ind w:left="360"/>
        <w:jc w:val="both"/>
        <w:rPr>
          <w:rFonts w:ascii="Times New Roman" w:eastAsia="Times New Roman" w:hAnsi="Times New Roman" w:cs="Times New Roman"/>
          <w:sz w:val="24"/>
          <w:szCs w:val="24"/>
          <w:lang w:val="sr-Cyrl-RS"/>
        </w:rPr>
      </w:pPr>
    </w:p>
    <w:p w:rsidR="00DC17DB" w:rsidRDefault="00CC436A" w:rsidP="00815C5E">
      <w:pPr>
        <w:widowControl w:val="0"/>
        <w:tabs>
          <w:tab w:val="left" w:pos="1080"/>
          <w:tab w:val="left" w:pos="1418"/>
        </w:tabs>
        <w:spacing w:after="0" w:line="240" w:lineRule="auto"/>
        <w:ind w:left="720"/>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Директор Управе за пољопривредно земљиште, Зоран Кнежевић је исцрпно оговарао на</w:t>
      </w:r>
    </w:p>
    <w:p w:rsidR="00CC436A" w:rsidRPr="00435A04" w:rsidRDefault="00DC17DB"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w:t>
      </w:r>
      <w:r w:rsidR="00EB7B0C" w:rsidRPr="00435A04">
        <w:rPr>
          <w:rFonts w:ascii="Times New Roman" w:eastAsia="Times New Roman" w:hAnsi="Times New Roman" w:cs="Times New Roman"/>
          <w:sz w:val="24"/>
          <w:szCs w:val="24"/>
          <w:lang w:val="sr-Cyrl-RS"/>
        </w:rPr>
        <w:t>ва</w:t>
      </w:r>
      <w:r>
        <w:rPr>
          <w:rFonts w:ascii="Times New Roman" w:eastAsia="Times New Roman" w:hAnsi="Times New Roman" w:cs="Times New Roman"/>
          <w:sz w:val="24"/>
          <w:szCs w:val="24"/>
          <w:lang w:val="sr-Cyrl-RS"/>
        </w:rPr>
        <w:t xml:space="preserve"> </w:t>
      </w:r>
      <w:r w:rsidR="00CC436A" w:rsidRPr="00435A04">
        <w:rPr>
          <w:rFonts w:ascii="Times New Roman" w:eastAsia="Times New Roman" w:hAnsi="Times New Roman" w:cs="Times New Roman"/>
          <w:sz w:val="24"/>
          <w:szCs w:val="24"/>
          <w:lang w:val="sr-Cyrl-RS"/>
        </w:rPr>
        <w:t>питања народних посланика</w:t>
      </w:r>
      <w:r w:rsidR="00773E4C" w:rsidRPr="00435A04">
        <w:rPr>
          <w:rFonts w:ascii="Times New Roman" w:eastAsia="Times New Roman" w:hAnsi="Times New Roman" w:cs="Times New Roman"/>
          <w:sz w:val="24"/>
          <w:szCs w:val="24"/>
          <w:lang w:val="sr-Cyrl-RS"/>
        </w:rPr>
        <w:t xml:space="preserve">. </w:t>
      </w:r>
      <w:r w:rsidR="00773E4C" w:rsidRPr="00435A04">
        <w:rPr>
          <w:rFonts w:ascii="Times New Roman" w:hAnsi="Times New Roman" w:cs="Times New Roman"/>
          <w:sz w:val="24"/>
          <w:szCs w:val="24"/>
          <w:lang w:val="sr-Cyrl-CS"/>
        </w:rPr>
        <w:t xml:space="preserve">У расправи је похваљена спремност представника </w:t>
      </w:r>
      <w:r w:rsidR="00773E4C" w:rsidRPr="00435A04">
        <w:rPr>
          <w:rFonts w:ascii="Times New Roman" w:eastAsia="Times New Roman" w:hAnsi="Times New Roman" w:cs="Times New Roman"/>
          <w:sz w:val="24"/>
          <w:szCs w:val="24"/>
          <w:lang w:val="sr-Cyrl-RS"/>
        </w:rPr>
        <w:t>Управе за пољопривредно земљиште</w:t>
      </w:r>
      <w:r w:rsidR="00773E4C" w:rsidRPr="00435A04">
        <w:rPr>
          <w:rFonts w:ascii="Times New Roman" w:hAnsi="Times New Roman" w:cs="Times New Roman"/>
          <w:sz w:val="24"/>
          <w:szCs w:val="24"/>
          <w:lang w:val="sr-Cyrl-CS"/>
        </w:rPr>
        <w:t xml:space="preserve"> за  директним контактом са локалном самоуправом и спремности да решавају  развојне проблеме. Изнета је сугестија да се размотре решења других земаља ЕУ о продаји пољопривредног земљишта странцима, као и начини да се рок предвиђен Споразумом о </w:t>
      </w:r>
      <w:r w:rsidR="00772E7E" w:rsidRPr="00435A04">
        <w:rPr>
          <w:rFonts w:ascii="Times New Roman" w:hAnsi="Times New Roman" w:cs="Times New Roman"/>
          <w:sz w:val="24"/>
          <w:szCs w:val="24"/>
          <w:lang w:val="sr-Cyrl-CS"/>
        </w:rPr>
        <w:t xml:space="preserve">стабилизацији и </w:t>
      </w:r>
      <w:r w:rsidR="00773E4C" w:rsidRPr="00435A04">
        <w:rPr>
          <w:rFonts w:ascii="Times New Roman" w:hAnsi="Times New Roman" w:cs="Times New Roman"/>
          <w:sz w:val="24"/>
          <w:szCs w:val="24"/>
          <w:lang w:val="sr-Cyrl-CS"/>
        </w:rPr>
        <w:t>придруживању</w:t>
      </w:r>
      <w:r w:rsidR="00772E7E" w:rsidRPr="00435A04">
        <w:rPr>
          <w:rFonts w:ascii="Times New Roman" w:hAnsi="Times New Roman" w:cs="Times New Roman"/>
          <w:sz w:val="24"/>
          <w:szCs w:val="24"/>
          <w:lang w:val="sr-Cyrl-CS"/>
        </w:rPr>
        <w:t xml:space="preserve"> ЕУ, на неки начин пролонгира.</w:t>
      </w:r>
    </w:p>
    <w:p w:rsidR="00772E7E" w:rsidRPr="00435A04" w:rsidRDefault="00772E7E"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p>
    <w:p w:rsidR="00CC436A" w:rsidRPr="00435A04" w:rsidRDefault="00772E7E"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CS"/>
        </w:rPr>
      </w:pPr>
      <w:r w:rsidRPr="00435A04">
        <w:rPr>
          <w:rFonts w:ascii="Times New Roman" w:eastAsia="Times New Roman" w:hAnsi="Times New Roman" w:cs="Times New Roman"/>
          <w:sz w:val="24"/>
          <w:szCs w:val="24"/>
          <w:lang w:val="sr-Cyrl-CS"/>
        </w:rPr>
        <w:t xml:space="preserve">           </w:t>
      </w:r>
      <w:r w:rsidR="003A6640" w:rsidRPr="00435A04">
        <w:rPr>
          <w:rFonts w:ascii="Times New Roman" w:eastAsia="Times New Roman" w:hAnsi="Times New Roman" w:cs="Times New Roman"/>
          <w:sz w:val="24"/>
          <w:szCs w:val="24"/>
          <w:lang w:val="sr-Cyrl-CS"/>
        </w:rPr>
        <w:t xml:space="preserve">Након дискусије, констатовано је да је </w:t>
      </w:r>
      <w:r w:rsidR="00CC436A" w:rsidRPr="00435A04">
        <w:rPr>
          <w:rFonts w:ascii="Times New Roman" w:eastAsia="Times New Roman" w:hAnsi="Times New Roman" w:cs="Times New Roman"/>
          <w:sz w:val="24"/>
          <w:szCs w:val="24"/>
          <w:lang w:val="sr-Cyrl-CS"/>
        </w:rPr>
        <w:t xml:space="preserve">Одбор </w:t>
      </w:r>
      <w:r w:rsidR="00FA0C0E" w:rsidRPr="00435A04">
        <w:rPr>
          <w:rFonts w:ascii="Times New Roman" w:eastAsia="Times New Roman" w:hAnsi="Times New Roman" w:cs="Times New Roman"/>
          <w:sz w:val="24"/>
          <w:szCs w:val="24"/>
          <w:lang w:val="sr-Cyrl-CS"/>
        </w:rPr>
        <w:t>размотрио</w:t>
      </w:r>
      <w:r w:rsidR="00CC436A" w:rsidRPr="00435A04">
        <w:rPr>
          <w:rFonts w:ascii="Times New Roman" w:eastAsia="Times New Roman" w:hAnsi="Times New Roman" w:cs="Times New Roman"/>
          <w:sz w:val="24"/>
          <w:szCs w:val="24"/>
          <w:lang w:val="sr-Cyrl-CS"/>
        </w:rPr>
        <w:t xml:space="preserve"> </w:t>
      </w:r>
      <w:r w:rsidR="0018591D" w:rsidRPr="00435A04">
        <w:rPr>
          <w:rFonts w:ascii="Times New Roman" w:eastAsia="Times New Roman" w:hAnsi="Times New Roman" w:cs="Times New Roman"/>
          <w:sz w:val="24"/>
          <w:szCs w:val="24"/>
          <w:lang w:val="sr-Cyrl-CS"/>
        </w:rPr>
        <w:t>И</w:t>
      </w:r>
      <w:r w:rsidRPr="00435A04">
        <w:rPr>
          <w:rFonts w:ascii="Times New Roman" w:eastAsia="Times New Roman" w:hAnsi="Times New Roman" w:cs="Times New Roman"/>
          <w:sz w:val="24"/>
          <w:szCs w:val="24"/>
          <w:lang w:val="sr-Cyrl-CS"/>
        </w:rPr>
        <w:t>звештај  о раду Управе за пољопривредно земљиште у последњих 12 месеци, са планом рада за наредни период.</w:t>
      </w:r>
    </w:p>
    <w:p w:rsidR="00AD7EDC" w:rsidRPr="00435A04" w:rsidRDefault="00AD7EDC" w:rsidP="00815C5E">
      <w:pPr>
        <w:widowControl w:val="0"/>
        <w:tabs>
          <w:tab w:val="left" w:pos="1080"/>
          <w:tab w:val="left" w:pos="1418"/>
        </w:tabs>
        <w:spacing w:after="0" w:line="240" w:lineRule="auto"/>
        <w:jc w:val="both"/>
        <w:rPr>
          <w:rFonts w:ascii="Times New Roman" w:eastAsia="Times New Roman" w:hAnsi="Times New Roman" w:cs="Times New Roman"/>
          <w:b/>
          <w:sz w:val="24"/>
          <w:szCs w:val="24"/>
          <w:lang w:val="sr-Cyrl-RS"/>
        </w:rPr>
      </w:pPr>
    </w:p>
    <w:p w:rsidR="00AD7EDC" w:rsidRPr="00435A04" w:rsidRDefault="00AD7EDC" w:rsidP="00815C5E">
      <w:pPr>
        <w:widowControl w:val="0"/>
        <w:tabs>
          <w:tab w:val="left" w:pos="1080"/>
          <w:tab w:val="left" w:pos="1418"/>
        </w:tabs>
        <w:spacing w:after="0" w:line="240" w:lineRule="auto"/>
        <w:jc w:val="both"/>
        <w:rPr>
          <w:rFonts w:ascii="Times New Roman" w:eastAsia="Times New Roman" w:hAnsi="Times New Roman" w:cs="Times New Roman"/>
          <w:b/>
          <w:sz w:val="24"/>
          <w:szCs w:val="24"/>
          <w:lang w:val="sr-Cyrl-RS"/>
        </w:rPr>
      </w:pPr>
    </w:p>
    <w:p w:rsidR="001E6B17" w:rsidRDefault="00AD7EDC" w:rsidP="00815C5E">
      <w:pPr>
        <w:pStyle w:val="Style4"/>
        <w:widowControl/>
        <w:spacing w:before="44" w:line="240" w:lineRule="auto"/>
        <w:ind w:hanging="363"/>
        <w:jc w:val="both"/>
        <w:rPr>
          <w:rFonts w:eastAsia="Times New Roman"/>
          <w:b/>
          <w:lang w:val="sr-Cyrl-CS"/>
        </w:rPr>
      </w:pPr>
      <w:r w:rsidRPr="00435A04">
        <w:rPr>
          <w:rStyle w:val="FontStyle36"/>
          <w:sz w:val="24"/>
          <w:szCs w:val="24"/>
          <w:lang w:val="sr-Cyrl-CS" w:eastAsia="sr-Cyrl-CS"/>
        </w:rPr>
        <w:t xml:space="preserve">      </w:t>
      </w:r>
      <w:r w:rsidRPr="00435A04">
        <w:rPr>
          <w:rFonts w:eastAsia="Times New Roman"/>
          <w:lang w:val="sr-Cyrl-RS"/>
        </w:rPr>
        <w:t xml:space="preserve">Друга  тачка дневног реда – </w:t>
      </w:r>
      <w:r w:rsidR="00E10539" w:rsidRPr="00435A04">
        <w:rPr>
          <w:rFonts w:eastAsia="Times New Roman"/>
          <w:b/>
          <w:lang w:val="sr-Cyrl-CS"/>
        </w:rPr>
        <w:t xml:space="preserve">Разматрање </w:t>
      </w:r>
      <w:r w:rsidR="0018591D" w:rsidRPr="00435A04">
        <w:rPr>
          <w:rFonts w:eastAsia="Times New Roman"/>
          <w:b/>
          <w:lang w:val="sr-Cyrl-CS"/>
        </w:rPr>
        <w:t>И</w:t>
      </w:r>
      <w:r w:rsidR="00E10539" w:rsidRPr="00435A04">
        <w:rPr>
          <w:rFonts w:eastAsia="Times New Roman"/>
          <w:b/>
          <w:lang w:val="sr-Cyrl-CS"/>
        </w:rPr>
        <w:t>звештаја  о раду Управе за шуме у последњих 12 месеци, са планом рада за наредни период</w:t>
      </w:r>
    </w:p>
    <w:p w:rsidR="00DC17DB" w:rsidRPr="00435A04" w:rsidRDefault="00DC17DB" w:rsidP="00815C5E">
      <w:pPr>
        <w:pStyle w:val="Style4"/>
        <w:widowControl/>
        <w:spacing w:before="44" w:line="240" w:lineRule="auto"/>
        <w:ind w:hanging="363"/>
        <w:jc w:val="both"/>
        <w:rPr>
          <w:rFonts w:eastAsia="Times New Roman"/>
          <w:b/>
          <w:lang w:val="sr-Cyrl-CS"/>
        </w:rPr>
      </w:pPr>
    </w:p>
    <w:p w:rsidR="00EB20CE" w:rsidRPr="00435A04" w:rsidRDefault="00020CAC"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r w:rsidR="00EB20CE" w:rsidRPr="00435A04">
        <w:rPr>
          <w:rFonts w:ascii="Times New Roman" w:hAnsi="Times New Roman" w:cs="Times New Roman"/>
          <w:sz w:val="24"/>
          <w:szCs w:val="24"/>
          <w:lang w:val="sr-Cyrl-CS"/>
        </w:rPr>
        <w:t xml:space="preserve">Рад </w:t>
      </w:r>
      <w:r w:rsidR="00E10539" w:rsidRPr="00435A04">
        <w:rPr>
          <w:rFonts w:ascii="Times New Roman" w:hAnsi="Times New Roman" w:cs="Times New Roman"/>
          <w:sz w:val="24"/>
          <w:szCs w:val="24"/>
          <w:lang w:val="sr-Cyrl-CS"/>
        </w:rPr>
        <w:t>Управе за шуме</w:t>
      </w:r>
      <w:r w:rsidR="00EB20CE" w:rsidRPr="00435A04">
        <w:rPr>
          <w:rFonts w:ascii="Times New Roman" w:hAnsi="Times New Roman" w:cs="Times New Roman"/>
          <w:sz w:val="24"/>
          <w:szCs w:val="24"/>
          <w:lang w:val="sr-Cyrl-CS"/>
        </w:rPr>
        <w:t xml:space="preserve"> је представио директор Управе, Перица Грбић. Извештај са</w:t>
      </w:r>
      <w:r w:rsidR="007754D8" w:rsidRPr="00435A04">
        <w:rPr>
          <w:rFonts w:ascii="Times New Roman" w:hAnsi="Times New Roman" w:cs="Times New Roman"/>
          <w:sz w:val="24"/>
          <w:szCs w:val="24"/>
          <w:lang w:val="sr-Cyrl-CS"/>
        </w:rPr>
        <w:t>држи период од 1.јануара 2012. г</w:t>
      </w:r>
      <w:r w:rsidR="00EB20CE" w:rsidRPr="00435A04">
        <w:rPr>
          <w:rFonts w:ascii="Times New Roman" w:hAnsi="Times New Roman" w:cs="Times New Roman"/>
          <w:sz w:val="24"/>
          <w:szCs w:val="24"/>
          <w:lang w:val="sr-Cyrl-CS"/>
        </w:rPr>
        <w:t>одине до средине августа 2013. Године. Истакао је бројне проблеме са којима се среће Управа за шуме, као што су : не</w:t>
      </w:r>
      <w:r w:rsidR="00E10539" w:rsidRPr="00435A04">
        <w:rPr>
          <w:rFonts w:ascii="Times New Roman" w:hAnsi="Times New Roman" w:cs="Times New Roman"/>
          <w:sz w:val="24"/>
          <w:szCs w:val="24"/>
          <w:lang w:val="sr-Cyrl-CS"/>
        </w:rPr>
        <w:t>достатак финансијских средстава укупно, а посебно за субвениц</w:t>
      </w:r>
      <w:r w:rsidR="003A6640" w:rsidRPr="00435A04">
        <w:rPr>
          <w:rFonts w:ascii="Times New Roman" w:hAnsi="Times New Roman" w:cs="Times New Roman"/>
          <w:sz w:val="24"/>
          <w:szCs w:val="24"/>
          <w:lang w:val="sr-Cyrl-CS"/>
        </w:rPr>
        <w:t>и</w:t>
      </w:r>
      <w:r w:rsidR="00E10539" w:rsidRPr="00435A04">
        <w:rPr>
          <w:rFonts w:ascii="Times New Roman" w:hAnsi="Times New Roman" w:cs="Times New Roman"/>
          <w:sz w:val="24"/>
          <w:szCs w:val="24"/>
          <w:lang w:val="sr-Cyrl-CS"/>
        </w:rPr>
        <w:t>је у шумарству</w:t>
      </w:r>
      <w:r w:rsidR="00EB20CE" w:rsidRPr="00435A04">
        <w:rPr>
          <w:rFonts w:ascii="Times New Roman" w:hAnsi="Times New Roman" w:cs="Times New Roman"/>
          <w:sz w:val="24"/>
          <w:szCs w:val="24"/>
          <w:lang w:val="sr-Cyrl-CS"/>
        </w:rPr>
        <w:t xml:space="preserve">, затим недовољан број и опремљеност </w:t>
      </w:r>
      <w:r w:rsidR="00E10539" w:rsidRPr="00435A04">
        <w:rPr>
          <w:rFonts w:ascii="Times New Roman" w:hAnsi="Times New Roman" w:cs="Times New Roman"/>
          <w:sz w:val="24"/>
          <w:szCs w:val="24"/>
          <w:lang w:val="sr-Cyrl-CS"/>
        </w:rPr>
        <w:t>запослених, пре свега републичких шумарских и ловних инспектора</w:t>
      </w:r>
      <w:r w:rsidR="00EB20CE" w:rsidRPr="00435A04">
        <w:rPr>
          <w:rFonts w:ascii="Times New Roman" w:hAnsi="Times New Roman" w:cs="Times New Roman"/>
          <w:sz w:val="24"/>
          <w:szCs w:val="24"/>
          <w:lang w:val="sr-Cyrl-CS"/>
        </w:rPr>
        <w:t xml:space="preserve">, </w:t>
      </w:r>
      <w:r w:rsidR="00E10539" w:rsidRPr="00435A04">
        <w:rPr>
          <w:rFonts w:ascii="Times New Roman" w:hAnsi="Times New Roman" w:cs="Times New Roman"/>
          <w:sz w:val="24"/>
          <w:szCs w:val="24"/>
          <w:lang w:val="sr-Cyrl-CS"/>
        </w:rPr>
        <w:t>неадекватна законска решења у Закону о шумама и Закону о дивљачи и ловству, кашњење у доношењу подзаконских аката, установљавања и доделе ловишта на газдовање</w:t>
      </w:r>
      <w:r w:rsidR="00EB20CE" w:rsidRPr="00435A04">
        <w:rPr>
          <w:rFonts w:ascii="Times New Roman" w:hAnsi="Times New Roman" w:cs="Times New Roman"/>
          <w:sz w:val="24"/>
          <w:szCs w:val="24"/>
          <w:lang w:val="sr-Cyrl-CS"/>
        </w:rPr>
        <w:t xml:space="preserve">, </w:t>
      </w:r>
      <w:r w:rsidR="00E10539" w:rsidRPr="00435A04">
        <w:rPr>
          <w:rFonts w:ascii="Times New Roman" w:hAnsi="Times New Roman" w:cs="Times New Roman"/>
          <w:sz w:val="24"/>
          <w:szCs w:val="24"/>
          <w:lang w:val="sr-Cyrl-CS"/>
        </w:rPr>
        <w:t xml:space="preserve">доношење Програма развоја шумарства </w:t>
      </w:r>
      <w:r w:rsidR="00EB20CE" w:rsidRPr="00435A04">
        <w:rPr>
          <w:rFonts w:ascii="Times New Roman" w:hAnsi="Times New Roman" w:cs="Times New Roman"/>
          <w:sz w:val="24"/>
          <w:szCs w:val="24"/>
          <w:lang w:val="sr-Cyrl-CS"/>
        </w:rPr>
        <w:t xml:space="preserve">Републике Србије, </w:t>
      </w:r>
      <w:r w:rsidR="00E10539" w:rsidRPr="00435A04">
        <w:rPr>
          <w:rFonts w:ascii="Times New Roman" w:hAnsi="Times New Roman" w:cs="Times New Roman"/>
          <w:sz w:val="24"/>
          <w:szCs w:val="24"/>
          <w:lang w:val="sr-Cyrl-CS"/>
        </w:rPr>
        <w:t>недовољно коришћење потенцијала шумских подручја</w:t>
      </w:r>
      <w:r w:rsidR="00EB20CE" w:rsidRPr="00435A04">
        <w:rPr>
          <w:rFonts w:ascii="Times New Roman" w:hAnsi="Times New Roman" w:cs="Times New Roman"/>
          <w:sz w:val="24"/>
          <w:szCs w:val="24"/>
          <w:lang w:val="sr-Cyrl-CS"/>
        </w:rPr>
        <w:t xml:space="preserve">, </w:t>
      </w:r>
      <w:r w:rsidR="00E10539" w:rsidRPr="00435A04">
        <w:rPr>
          <w:rFonts w:ascii="Times New Roman" w:hAnsi="Times New Roman" w:cs="Times New Roman"/>
          <w:sz w:val="24"/>
          <w:szCs w:val="24"/>
          <w:lang w:val="sr-Cyrl-CS"/>
        </w:rPr>
        <w:t>недовољно коришћење обновљивих извора енергије</w:t>
      </w:r>
      <w:r w:rsidR="00EB20CE" w:rsidRPr="00435A04">
        <w:rPr>
          <w:rFonts w:ascii="Times New Roman" w:hAnsi="Times New Roman" w:cs="Times New Roman"/>
          <w:sz w:val="24"/>
          <w:szCs w:val="24"/>
          <w:lang w:val="sr-Cyrl-CS"/>
        </w:rPr>
        <w:t xml:space="preserve">, као и </w:t>
      </w:r>
      <w:r w:rsidR="00E10539" w:rsidRPr="00435A04">
        <w:rPr>
          <w:rFonts w:ascii="Times New Roman" w:hAnsi="Times New Roman" w:cs="Times New Roman"/>
          <w:sz w:val="24"/>
          <w:szCs w:val="24"/>
          <w:lang w:val="sr-Cyrl-CS"/>
        </w:rPr>
        <w:t>потреба спајања сектора шумарства и дрвне индустрије.</w:t>
      </w:r>
    </w:p>
    <w:p w:rsidR="00E10539" w:rsidRPr="00435A04" w:rsidRDefault="00020CAC"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r w:rsidR="00E10539" w:rsidRPr="00435A04">
        <w:rPr>
          <w:rFonts w:ascii="Times New Roman" w:hAnsi="Times New Roman" w:cs="Times New Roman"/>
          <w:sz w:val="24"/>
          <w:szCs w:val="24"/>
          <w:lang w:val="sr-Cyrl-CS"/>
        </w:rPr>
        <w:t xml:space="preserve">У току зиме 2012. </w:t>
      </w:r>
      <w:r w:rsidR="003A6640" w:rsidRPr="00435A04">
        <w:rPr>
          <w:rFonts w:ascii="Times New Roman" w:hAnsi="Times New Roman" w:cs="Times New Roman"/>
          <w:sz w:val="24"/>
          <w:szCs w:val="24"/>
          <w:lang w:val="sr-Cyrl-CS"/>
        </w:rPr>
        <w:t>г</w:t>
      </w:r>
      <w:r w:rsidR="00E10539" w:rsidRPr="00435A04">
        <w:rPr>
          <w:rFonts w:ascii="Times New Roman" w:hAnsi="Times New Roman" w:cs="Times New Roman"/>
          <w:sz w:val="24"/>
          <w:szCs w:val="24"/>
          <w:lang w:val="sr-Cyrl-CS"/>
        </w:rPr>
        <w:t>одине</w:t>
      </w:r>
      <w:r w:rsidR="00EB20CE" w:rsidRPr="00435A04">
        <w:rPr>
          <w:rFonts w:ascii="Times New Roman" w:hAnsi="Times New Roman" w:cs="Times New Roman"/>
          <w:sz w:val="24"/>
          <w:szCs w:val="24"/>
          <w:lang w:val="sr-Cyrl-CS"/>
        </w:rPr>
        <w:t>,</w:t>
      </w:r>
      <w:r w:rsidR="00E10539" w:rsidRPr="00435A04">
        <w:rPr>
          <w:rFonts w:ascii="Times New Roman" w:hAnsi="Times New Roman" w:cs="Times New Roman"/>
          <w:sz w:val="24"/>
          <w:szCs w:val="24"/>
          <w:lang w:val="sr-Cyrl-CS"/>
        </w:rPr>
        <w:t xml:space="preserve"> појавила</w:t>
      </w:r>
      <w:r w:rsidR="00EB20CE" w:rsidRPr="00435A04">
        <w:rPr>
          <w:rFonts w:ascii="Times New Roman" w:hAnsi="Times New Roman" w:cs="Times New Roman"/>
          <w:sz w:val="24"/>
          <w:szCs w:val="24"/>
          <w:lang w:val="sr-Cyrl-CS"/>
        </w:rPr>
        <w:t xml:space="preserve"> се</w:t>
      </w:r>
      <w:r w:rsidR="00E10539" w:rsidRPr="00435A04">
        <w:rPr>
          <w:rFonts w:ascii="Times New Roman" w:hAnsi="Times New Roman" w:cs="Times New Roman"/>
          <w:sz w:val="24"/>
          <w:szCs w:val="24"/>
          <w:lang w:val="sr-Cyrl-CS"/>
        </w:rPr>
        <w:t xml:space="preserve"> градација штетног инсекта губара, која је евидентирана у 2012. години на подручју источне Србије, где је ове године причињена огромна штета узрокована голобрстом гусеница губара, са тенденцијом ширења ка централној Србији. </w:t>
      </w:r>
    </w:p>
    <w:p w:rsidR="00772E7E" w:rsidRPr="00435A04" w:rsidRDefault="00020CAC"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r w:rsidR="00E10539" w:rsidRPr="00435A04">
        <w:rPr>
          <w:rFonts w:ascii="Times New Roman" w:hAnsi="Times New Roman" w:cs="Times New Roman"/>
          <w:sz w:val="24"/>
          <w:szCs w:val="24"/>
          <w:lang w:val="sr-Cyrl-CS"/>
        </w:rPr>
        <w:t>Такође, током 2013. године појавио се још један огроман проблем везан за заштиту шума, а то је појава сушења шума, углавном чет</w:t>
      </w:r>
      <w:r w:rsidRPr="00435A04">
        <w:rPr>
          <w:rFonts w:ascii="Times New Roman" w:hAnsi="Times New Roman" w:cs="Times New Roman"/>
          <w:sz w:val="24"/>
          <w:szCs w:val="24"/>
          <w:lang w:val="sr-Cyrl-CS"/>
        </w:rPr>
        <w:t>инара. Највеће примедбе су изнете на чињеницу да је на  иницијативу Министарства финансија и привреде у октобру 2012. године измењен Закон о шумама, тако што је укинута накнада за општекорисне функције шума, која је представљала значајан извор средстава за финансирање оних мера у шумарству које су од значаја за друштво у целини. Само у 2012. години по основу ове накнаде у буџет је уплаћено око 1 милијарде динара.У буџету за 2013. годину, Буџетском фонду за шуме првобитно је, за средства субвенција додељено 810 милиона динара, да би ребалансом буџета тај износ био смањен на 510 милиона. У наведени износ  ушле су и пренете обавезе из 2012</w:t>
      </w:r>
      <w:r w:rsidR="003A6640" w:rsidRPr="00435A04">
        <w:rPr>
          <w:rFonts w:ascii="Times New Roman" w:hAnsi="Times New Roman" w:cs="Times New Roman"/>
          <w:sz w:val="24"/>
          <w:szCs w:val="24"/>
          <w:lang w:val="sr-Cyrl-CS"/>
        </w:rPr>
        <w:t>.године</w:t>
      </w:r>
      <w:r w:rsidRPr="00435A04">
        <w:rPr>
          <w:rFonts w:ascii="Times New Roman" w:hAnsi="Times New Roman" w:cs="Times New Roman"/>
          <w:sz w:val="24"/>
          <w:szCs w:val="24"/>
          <w:lang w:val="sr-Cyrl-CS"/>
        </w:rPr>
        <w:t>, које због ребаланса буџета из 2012. нису могле да буду исплаћене (око 177 милиона дин.), тако да је Управи за шуме  укупно на располагању за финанирање радова у 2013. години остало око 330 милиона динара, што је апсолутно недовољно, и на нивоу је номиналног износа субвенција од пре 6-7 година.</w:t>
      </w:r>
      <w:r w:rsidR="00772E7E" w:rsidRPr="00435A04">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sr-Cyrl-CS"/>
        </w:rPr>
        <w:t>Мањак финансијских средстава непосредно је везан и за присутне проблеме у заштити шума, пре свега од губара, и појаве сушења шума.</w:t>
      </w:r>
    </w:p>
    <w:p w:rsidR="005707E2" w:rsidRPr="00435A04" w:rsidRDefault="00772E7E"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r w:rsidR="00C03845" w:rsidRPr="00435A04">
        <w:rPr>
          <w:rFonts w:ascii="Times New Roman" w:hAnsi="Times New Roman" w:cs="Times New Roman"/>
          <w:sz w:val="24"/>
          <w:szCs w:val="24"/>
          <w:lang w:val="sr-Cyrl-CS"/>
        </w:rPr>
        <w:t>Ребалансом буџета су значајно смањена средства за заштиту шума,</w:t>
      </w:r>
      <w:r w:rsidR="001B4709" w:rsidRPr="00435A04">
        <w:rPr>
          <w:rFonts w:ascii="Times New Roman" w:hAnsi="Times New Roman" w:cs="Times New Roman"/>
          <w:sz w:val="24"/>
          <w:szCs w:val="24"/>
          <w:lang w:val="sr-Cyrl-CS"/>
        </w:rPr>
        <w:t xml:space="preserve"> тако да адекватно третирање штеточина није било могуће.</w:t>
      </w:r>
      <w:r w:rsidR="00020CAC" w:rsidRPr="00435A04">
        <w:rPr>
          <w:rFonts w:ascii="Times New Roman" w:hAnsi="Times New Roman" w:cs="Times New Roman"/>
          <w:sz w:val="24"/>
          <w:szCs w:val="24"/>
          <w:lang w:val="sr-Cyrl-CS"/>
        </w:rPr>
        <w:t xml:space="preserve"> </w:t>
      </w:r>
      <w:r w:rsidR="00CF212C" w:rsidRPr="00435A04">
        <w:rPr>
          <w:rFonts w:ascii="Times New Roman" w:hAnsi="Times New Roman" w:cs="Times New Roman"/>
          <w:sz w:val="24"/>
          <w:szCs w:val="24"/>
          <w:lang w:val="sr-Cyrl-CS"/>
        </w:rPr>
        <w:t>Посебно је истакнута обавеза</w:t>
      </w:r>
      <w:r w:rsidR="00020CAC" w:rsidRPr="00435A04">
        <w:rPr>
          <w:rFonts w:ascii="Times New Roman" w:hAnsi="Times New Roman" w:cs="Times New Roman"/>
          <w:sz w:val="24"/>
          <w:szCs w:val="24"/>
          <w:lang w:val="sr-Cyrl-CS"/>
        </w:rPr>
        <w:t xml:space="preserve"> </w:t>
      </w:r>
      <w:r w:rsidR="00CF212C" w:rsidRPr="00435A04">
        <w:rPr>
          <w:rFonts w:ascii="Times New Roman" w:hAnsi="Times New Roman" w:cs="Times New Roman"/>
          <w:sz w:val="24"/>
          <w:szCs w:val="24"/>
          <w:lang w:val="sr-Cyrl-CS"/>
        </w:rPr>
        <w:t>за наредну годину, да се што прецизније, у сарадњи са извештајно – дијагнозно – прогнозном службом (ИДП  служба) коју врши Институт за шумарство из  Београда, прогнозира кретање градације, те да се поред сузбијања на површинама под градацијом, спречи ширење губара на нове површине. На основу тога ће се утврдити и тачан износ средстава потребан за те активности, и то је износ који треба обезеб</w:t>
      </w:r>
      <w:r w:rsidR="003A6640" w:rsidRPr="00435A04">
        <w:rPr>
          <w:rFonts w:ascii="Times New Roman" w:hAnsi="Times New Roman" w:cs="Times New Roman"/>
          <w:sz w:val="24"/>
          <w:szCs w:val="24"/>
          <w:lang w:val="sr-Cyrl-CS"/>
        </w:rPr>
        <w:t>е</w:t>
      </w:r>
      <w:r w:rsidR="00CF212C" w:rsidRPr="00435A04">
        <w:rPr>
          <w:rFonts w:ascii="Times New Roman" w:hAnsi="Times New Roman" w:cs="Times New Roman"/>
          <w:sz w:val="24"/>
          <w:szCs w:val="24"/>
          <w:lang w:val="sr-Cyrl-CS"/>
        </w:rPr>
        <w:t>дити у буџету за 2014. годину, тј. већ сада, када у септембру почне израда буџета за наредну годину.</w:t>
      </w:r>
    </w:p>
    <w:p w:rsidR="007F1A4A" w:rsidRPr="00435A04" w:rsidRDefault="005707E2" w:rsidP="00815C5E">
      <w:pPr>
        <w:pStyle w:val="ListParagraph"/>
        <w:spacing w:line="240" w:lineRule="auto"/>
        <w:ind w:left="0"/>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lastRenderedPageBreak/>
        <w:t xml:space="preserve">            </w:t>
      </w:r>
      <w:r w:rsidR="00CF212C" w:rsidRPr="00435A04">
        <w:rPr>
          <w:rFonts w:ascii="Times New Roman" w:hAnsi="Times New Roman" w:cs="Times New Roman"/>
          <w:sz w:val="24"/>
          <w:szCs w:val="24"/>
          <w:lang w:val="sr-Cyrl-CS"/>
        </w:rPr>
        <w:t>Уколико се не обезбеде адекватна финансијска средства за заштиту шума од губара, доћи ће до градације на великим површинама шума, воћњака и пољопривредних култура.</w:t>
      </w:r>
      <w:r w:rsidR="008F5FF3" w:rsidRPr="00435A04">
        <w:rPr>
          <w:rFonts w:ascii="Times New Roman" w:hAnsi="Times New Roman" w:cs="Times New Roman"/>
          <w:sz w:val="24"/>
          <w:szCs w:val="24"/>
          <w:lang w:val="sr-Cyrl-CS"/>
        </w:rPr>
        <w:t xml:space="preserve"> У оквиру санације штете настале при сушењу шума, донета је и Инструкцију о праћењу појаве сушења шума, која је стављена на сајт Министарства 12. јула ове године. Према добијеним подацима, неопходно је да се обезбеде недостајућа средства која у овој години износе 200 милиона динара, да би се санирале захваћене површине.</w:t>
      </w:r>
      <w:r w:rsidR="007E78E9" w:rsidRPr="00435A04">
        <w:rPr>
          <w:rFonts w:ascii="Times New Roman" w:hAnsi="Times New Roman" w:cs="Times New Roman"/>
          <w:sz w:val="24"/>
          <w:szCs w:val="24"/>
          <w:lang w:val="sr-Cyrl-CS"/>
        </w:rPr>
        <w:t xml:space="preserve"> Недостајућа средства треба да се обезбеде и за финансирање рада служби за обављање стручно – теренских послова у приватним шумама,</w:t>
      </w:r>
      <w:r w:rsidR="0037643B" w:rsidRPr="00435A04">
        <w:rPr>
          <w:rFonts w:ascii="Times New Roman" w:hAnsi="Times New Roman" w:cs="Times New Roman"/>
          <w:sz w:val="24"/>
          <w:szCs w:val="24"/>
          <w:lang w:val="sr-Cyrl-CS"/>
        </w:rPr>
        <w:t xml:space="preserve"> затим за санације пожаришта</w:t>
      </w:r>
      <w:r w:rsidRPr="00435A04">
        <w:rPr>
          <w:rFonts w:ascii="Times New Roman" w:hAnsi="Times New Roman" w:cs="Times New Roman"/>
          <w:sz w:val="24"/>
          <w:szCs w:val="24"/>
          <w:lang w:val="sr-Cyrl-CS"/>
        </w:rPr>
        <w:t xml:space="preserve"> и унапређење служби Управе за шуме</w:t>
      </w:r>
      <w:r w:rsidRPr="00435A04">
        <w:rPr>
          <w:rFonts w:ascii="Times New Roman" w:hAnsi="Times New Roman" w:cs="Times New Roman"/>
          <w:sz w:val="24"/>
          <w:szCs w:val="24"/>
          <w:lang w:val="sr-Cyrl-RS"/>
        </w:rPr>
        <w:t>. Алармантан је и н</w:t>
      </w:r>
      <w:r w:rsidRPr="00435A04">
        <w:rPr>
          <w:rFonts w:ascii="Times New Roman" w:hAnsi="Times New Roman" w:cs="Times New Roman"/>
          <w:sz w:val="24"/>
          <w:szCs w:val="24"/>
          <w:lang w:val="sr-Cyrl-CS"/>
        </w:rPr>
        <w:t>едовољан број запослених на одређеним пословима.</w:t>
      </w:r>
    </w:p>
    <w:p w:rsidR="007F1A4A" w:rsidRPr="00435A04" w:rsidRDefault="007F1A4A" w:rsidP="00815C5E">
      <w:pPr>
        <w:pStyle w:val="ListParagraph"/>
        <w:spacing w:line="240" w:lineRule="auto"/>
        <w:ind w:left="0"/>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За наредни период, у Управи за шуме је се припрема  измена Закона о шумама, која би се бавила враћањем  наканде за општекорисне функције шума</w:t>
      </w:r>
      <w:r w:rsidR="003A6640" w:rsidRPr="00435A04">
        <w:rPr>
          <w:rFonts w:ascii="Times New Roman" w:hAnsi="Times New Roman" w:cs="Times New Roman"/>
          <w:sz w:val="24"/>
          <w:szCs w:val="24"/>
          <w:lang w:val="sr-Cyrl-CS"/>
        </w:rPr>
        <w:t xml:space="preserve"> и преддлозима</w:t>
      </w:r>
      <w:r w:rsidRPr="00435A04">
        <w:rPr>
          <w:rFonts w:ascii="Times New Roman" w:hAnsi="Times New Roman" w:cs="Times New Roman"/>
          <w:sz w:val="24"/>
          <w:szCs w:val="24"/>
          <w:lang w:val="sr-Cyrl-CS"/>
        </w:rPr>
        <w:t xml:space="preserve"> измена  казнених одредби Закона, које су неадекватне. Неопходно је дефинисати и елементарне непогоде у шумарству, како кроз Закон о шумама, тако и кроз посебан пропис којим се уређује питање елементарних непогода, јер штете које настају услед шумских пожара, градација штетних инсеката, сушења која су  тренутно акутни проблем, имају карактер елементарних непогода, а санирање штета насталих услед дејства набројаних фактора мора да буде обухваћено трошковима санације елементарних непогода, што у смислу важећих законских прописа није сасвим дефинисано нити омогућено.  </w:t>
      </w:r>
    </w:p>
    <w:p w:rsidR="00322F9A" w:rsidRPr="00435A04" w:rsidRDefault="007F1A4A" w:rsidP="00815C5E">
      <w:pPr>
        <w:pStyle w:val="ListParagraph"/>
        <w:spacing w:line="240" w:lineRule="auto"/>
        <w:ind w:left="0"/>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Недостајући подзаконски акти се припремају и биће донети у најкраћем року.</w:t>
      </w:r>
      <w:r w:rsidR="00322F9A" w:rsidRPr="00435A04">
        <w:rPr>
          <w:rFonts w:ascii="Times New Roman" w:hAnsi="Times New Roman" w:cs="Times New Roman"/>
          <w:sz w:val="24"/>
          <w:szCs w:val="24"/>
          <w:lang w:val="sr-Cyrl-CS"/>
        </w:rPr>
        <w:t>У току је и припрема измене Закона о дивљачи и ловству, јер је присутан проблем примене постојећег закона – установљавање ловишта и додела ловишта на газдовање, а такође и организациона питања.</w:t>
      </w:r>
      <w:r w:rsidR="003A6640" w:rsidRPr="00435A04">
        <w:rPr>
          <w:rFonts w:ascii="Times New Roman" w:hAnsi="Times New Roman" w:cs="Times New Roman"/>
          <w:sz w:val="24"/>
          <w:szCs w:val="24"/>
          <w:lang w:val="sr-Cyrl-CS"/>
        </w:rPr>
        <w:t xml:space="preserve"> </w:t>
      </w:r>
      <w:r w:rsidR="00322F9A" w:rsidRPr="00435A04">
        <w:rPr>
          <w:rFonts w:ascii="Times New Roman" w:hAnsi="Times New Roman" w:cs="Times New Roman"/>
          <w:sz w:val="24"/>
          <w:szCs w:val="24"/>
          <w:lang w:val="sr-Cyrl-CS"/>
        </w:rPr>
        <w:t>Посебан акценат треба ставити да се ловочуварске службе подигну на виши ниво, јер се они непосредно старају о дивљачи и стању у ловиштима, а директно су под утицајем управника ловишта, чиме се понекад доводи у питање њихово адекватно реаговање. Намера је да се ова служба уреди слично служби за стручно – теренске послове у приватним шумама, поготово кад се узме у обзир чињеница да је дивљач јавно добро, и држава мора да предузима мере на заштити те дивљачи од нелегалног одстрела, чиме су популације дивљачи често угрожене.</w:t>
      </w:r>
      <w:r w:rsidR="003A6640" w:rsidRPr="00435A04">
        <w:rPr>
          <w:rFonts w:ascii="Times New Roman" w:hAnsi="Times New Roman" w:cs="Times New Roman"/>
          <w:sz w:val="24"/>
          <w:szCs w:val="24"/>
          <w:lang w:val="sr-Cyrl-CS"/>
        </w:rPr>
        <w:t xml:space="preserve"> </w:t>
      </w:r>
      <w:r w:rsidR="00322F9A" w:rsidRPr="00435A04">
        <w:rPr>
          <w:rFonts w:ascii="Times New Roman" w:hAnsi="Times New Roman" w:cs="Times New Roman"/>
          <w:sz w:val="24"/>
          <w:szCs w:val="24"/>
          <w:lang w:val="sr-Cyrl-CS"/>
        </w:rPr>
        <w:t>Средства за рад ловочувара би се обезбедила у буџету, сразмерно доприносу овог сектора буџету Републике. На овај начин обезбедило би се запошљавање најмање 300 шумарских техничара.У току ове године веома су интензивиране активности на заустављању незаконитих радњи у ловству, а које за последицу имају осиромашење фонда дивљачи. Успоставља се мониторинг и евиденција стања, интензивирани су радови на доношењу Стратегије развоја ловства, као основног документа управљања и заштите дивљачи. Стање у ловству је неопходно свеобухватно сагледати и унапредити, јер се процењује да се тренутно користи свега 10 – 20%</w:t>
      </w:r>
      <w:r w:rsidR="00772E7E" w:rsidRPr="00435A04">
        <w:rPr>
          <w:rFonts w:ascii="Times New Roman" w:hAnsi="Times New Roman" w:cs="Times New Roman"/>
          <w:sz w:val="24"/>
          <w:szCs w:val="24"/>
          <w:lang w:val="sr-Cyrl-CS"/>
        </w:rPr>
        <w:t xml:space="preserve"> потенцијала које ловство пружа.</w:t>
      </w:r>
    </w:p>
    <w:p w:rsidR="00F601ED" w:rsidRPr="00435A04" w:rsidRDefault="00B33186" w:rsidP="00815C5E">
      <w:pPr>
        <w:pStyle w:val="ListParagraph"/>
        <w:spacing w:line="240" w:lineRule="auto"/>
        <w:ind w:left="0"/>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r w:rsidR="00F601ED" w:rsidRPr="00435A04">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sr-Cyrl-CS"/>
        </w:rPr>
        <w:t xml:space="preserve"> У  Управи за шуме се приступило измени Нацрта програма развоја шумарства за период 2014 – 2023</w:t>
      </w:r>
      <w:r w:rsidR="003A6640" w:rsidRPr="00435A04">
        <w:rPr>
          <w:rFonts w:ascii="Times New Roman" w:hAnsi="Times New Roman" w:cs="Times New Roman"/>
          <w:sz w:val="24"/>
          <w:szCs w:val="24"/>
          <w:lang w:val="sr-Cyrl-CS"/>
        </w:rPr>
        <w:t>.године</w:t>
      </w:r>
      <w:r w:rsidRPr="00435A04">
        <w:rPr>
          <w:rFonts w:ascii="Times New Roman" w:hAnsi="Times New Roman" w:cs="Times New Roman"/>
          <w:sz w:val="24"/>
          <w:szCs w:val="24"/>
          <w:lang w:val="sr-Cyrl-CS"/>
        </w:rPr>
        <w:t>, нарочито у погледу обима планираних радова, а имајући у виду да је Програм припремљен на бази средстава прикупљених од накнаде за коришћење општекорисних функција шума. Урадиће се  ревизија документа и послати у процедуру усвајања.</w:t>
      </w:r>
      <w:r w:rsidR="003A6640" w:rsidRPr="00435A04">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sr-Cyrl-CS"/>
        </w:rPr>
        <w:t>Реализацијом мера планираних Програмом развоја шумарства обезбедиће се запошљавање нових 20.000 радника,</w:t>
      </w:r>
      <w:r w:rsidRPr="00435A04">
        <w:rPr>
          <w:rFonts w:ascii="Times New Roman" w:hAnsi="Times New Roman" w:cs="Times New Roman"/>
          <w:b/>
          <w:sz w:val="24"/>
          <w:szCs w:val="24"/>
          <w:lang w:val="sr-Cyrl-CS"/>
        </w:rPr>
        <w:t xml:space="preserve"> </w:t>
      </w:r>
      <w:r w:rsidRPr="00435A04">
        <w:rPr>
          <w:rFonts w:ascii="Times New Roman" w:hAnsi="Times New Roman" w:cs="Times New Roman"/>
          <w:sz w:val="24"/>
          <w:szCs w:val="24"/>
          <w:lang w:val="sr-Cyrl-CS"/>
        </w:rPr>
        <w:t xml:space="preserve">за шта је потребно да се годишње за сектор шумарства обезбеди 4 милијарде динара. </w:t>
      </w:r>
    </w:p>
    <w:p w:rsidR="00FB37FD" w:rsidRPr="00435A04" w:rsidRDefault="00F601ED" w:rsidP="00815C5E">
      <w:pPr>
        <w:pStyle w:val="ListParagraph"/>
        <w:spacing w:line="240" w:lineRule="auto"/>
        <w:ind w:left="0"/>
        <w:jc w:val="both"/>
        <w:rPr>
          <w:rFonts w:ascii="Times New Roman" w:hAnsi="Times New Roman" w:cs="Times New Roman"/>
          <w:bCs/>
          <w:iCs/>
          <w:color w:val="000000"/>
          <w:sz w:val="24"/>
          <w:szCs w:val="24"/>
          <w:lang w:val="sr-Cyrl-CS"/>
        </w:rPr>
      </w:pPr>
      <w:r w:rsidRPr="00435A04">
        <w:rPr>
          <w:rFonts w:ascii="Times New Roman" w:hAnsi="Times New Roman" w:cs="Times New Roman"/>
          <w:sz w:val="24"/>
          <w:szCs w:val="24"/>
          <w:lang w:val="sr-Cyrl-CS"/>
        </w:rPr>
        <w:t xml:space="preserve">           </w:t>
      </w:r>
      <w:r w:rsidR="00C76264" w:rsidRPr="00435A04">
        <w:rPr>
          <w:rFonts w:ascii="Times New Roman" w:hAnsi="Times New Roman" w:cs="Times New Roman"/>
          <w:sz w:val="24"/>
          <w:szCs w:val="24"/>
          <w:lang w:val="sr-Cyrl-CS"/>
        </w:rPr>
        <w:t xml:space="preserve">Управа за шуме је у Конкурсу за доделу средстава Буџетског фонда за шуме у 2013. години расписала пројекат под називом </w:t>
      </w:r>
      <w:r w:rsidR="00C76264" w:rsidRPr="00435A04">
        <w:rPr>
          <w:rFonts w:ascii="Times New Roman" w:hAnsi="Times New Roman" w:cs="Times New Roman"/>
          <w:bCs/>
          <w:i/>
          <w:iCs/>
          <w:color w:val="000000"/>
          <w:sz w:val="24"/>
          <w:szCs w:val="24"/>
          <w:lang w:val="sr-Cyrl-CS"/>
        </w:rPr>
        <w:t>Потенцијали за одрживо коришћење недрвних шумских производа у Србији</w:t>
      </w:r>
      <w:r w:rsidR="00C76264" w:rsidRPr="00435A04">
        <w:rPr>
          <w:rFonts w:ascii="Times New Roman" w:hAnsi="Times New Roman" w:cs="Times New Roman"/>
          <w:bCs/>
          <w:iCs/>
          <w:color w:val="000000"/>
          <w:sz w:val="24"/>
          <w:szCs w:val="24"/>
          <w:lang w:val="sr-Cyrl-CS"/>
        </w:rPr>
        <w:t>, који је по спроведеном конкурсу додељен Институту за шумарство из Београда. Као резултат пројекта треба да се виде могућности производње недрвних шумских производа и запошљавања људи као резултат.</w:t>
      </w:r>
      <w:r w:rsidR="00C76264" w:rsidRPr="00435A04">
        <w:rPr>
          <w:rFonts w:ascii="Times New Roman" w:hAnsi="Times New Roman" w:cs="Times New Roman"/>
          <w:sz w:val="24"/>
          <w:szCs w:val="24"/>
          <w:lang w:val="sr-Cyrl-CS"/>
        </w:rPr>
        <w:t xml:space="preserve"> Ова област је била занемарена у претходном периоду, а намера је да се стање унапреди како кроз рад и активности саме Управе за шуме, тако и кроз блиску сарадњу са другим секторима, који су такође повезани са руралним подручјима.</w:t>
      </w:r>
      <w:r w:rsidR="00236C93" w:rsidRPr="00435A04">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sr-Cyrl-CS"/>
        </w:rPr>
        <w:t xml:space="preserve">Покренут је и </w:t>
      </w:r>
      <w:r w:rsidR="00236C93" w:rsidRPr="00435A04">
        <w:rPr>
          <w:rFonts w:ascii="Times New Roman" w:hAnsi="Times New Roman" w:cs="Times New Roman"/>
          <w:sz w:val="24"/>
          <w:szCs w:val="24"/>
          <w:lang w:val="sr-Cyrl-CS"/>
        </w:rPr>
        <w:t xml:space="preserve"> пројекат </w:t>
      </w:r>
      <w:r w:rsidR="00236C93" w:rsidRPr="00435A04">
        <w:rPr>
          <w:rFonts w:ascii="Times New Roman" w:hAnsi="Times New Roman" w:cs="Times New Roman"/>
          <w:bCs/>
          <w:i/>
          <w:iCs/>
          <w:color w:val="000000"/>
          <w:sz w:val="24"/>
          <w:szCs w:val="24"/>
          <w:lang w:val="sr-Cyrl-CS"/>
        </w:rPr>
        <w:t xml:space="preserve">Студија о реконструкцији изданачких и вештачки подигнутих шума у </w:t>
      </w:r>
      <w:r w:rsidR="00236C93" w:rsidRPr="00435A04">
        <w:rPr>
          <w:rFonts w:ascii="Times New Roman" w:hAnsi="Times New Roman" w:cs="Times New Roman"/>
          <w:bCs/>
          <w:i/>
          <w:iCs/>
          <w:sz w:val="24"/>
          <w:szCs w:val="24"/>
          <w:lang w:val="sr-Cyrl-CS"/>
        </w:rPr>
        <w:t>Тимочком</w:t>
      </w:r>
      <w:r w:rsidR="00236C93" w:rsidRPr="00435A04">
        <w:rPr>
          <w:rFonts w:ascii="Times New Roman" w:hAnsi="Times New Roman" w:cs="Times New Roman"/>
          <w:bCs/>
          <w:i/>
          <w:iCs/>
          <w:color w:val="FF0000"/>
          <w:sz w:val="24"/>
          <w:szCs w:val="24"/>
          <w:lang w:val="sr-Cyrl-CS"/>
        </w:rPr>
        <w:t xml:space="preserve"> </w:t>
      </w:r>
      <w:r w:rsidR="00236C93" w:rsidRPr="00435A04">
        <w:rPr>
          <w:rFonts w:ascii="Times New Roman" w:hAnsi="Times New Roman" w:cs="Times New Roman"/>
          <w:bCs/>
          <w:i/>
          <w:iCs/>
          <w:color w:val="000000"/>
          <w:sz w:val="24"/>
          <w:szCs w:val="24"/>
          <w:lang w:val="sr-Cyrl-CS"/>
        </w:rPr>
        <w:t xml:space="preserve"> шумском подручју и могућностима коришћења дрвне биомасе у енергетске сврхе</w:t>
      </w:r>
      <w:r w:rsidR="00236C93" w:rsidRPr="00435A04">
        <w:rPr>
          <w:rFonts w:ascii="Times New Roman" w:hAnsi="Times New Roman" w:cs="Times New Roman"/>
          <w:b/>
          <w:bCs/>
          <w:iCs/>
          <w:color w:val="000000"/>
          <w:sz w:val="24"/>
          <w:szCs w:val="24"/>
          <w:lang w:val="sr-Cyrl-CS"/>
        </w:rPr>
        <w:t>.</w:t>
      </w:r>
      <w:r w:rsidR="00236C93" w:rsidRPr="00435A04">
        <w:rPr>
          <w:rFonts w:ascii="Times New Roman" w:hAnsi="Times New Roman" w:cs="Times New Roman"/>
          <w:bCs/>
          <w:iCs/>
          <w:color w:val="000000"/>
          <w:sz w:val="24"/>
          <w:szCs w:val="24"/>
          <w:lang w:val="sr-Cyrl-CS"/>
        </w:rPr>
        <w:t xml:space="preserve"> Овај пројекат треба да да одговор на који начин треба приступити реконструкцији изданачких шума, чиме би</w:t>
      </w:r>
      <w:r w:rsidRPr="00435A04">
        <w:rPr>
          <w:rFonts w:ascii="Times New Roman" w:hAnsi="Times New Roman" w:cs="Times New Roman"/>
          <w:bCs/>
          <w:iCs/>
          <w:color w:val="000000"/>
          <w:sz w:val="24"/>
          <w:szCs w:val="24"/>
          <w:lang w:val="sr-Cyrl-CS"/>
        </w:rPr>
        <w:t xml:space="preserve"> </w:t>
      </w:r>
      <w:r w:rsidR="00236C93" w:rsidRPr="00435A04">
        <w:rPr>
          <w:rFonts w:ascii="Times New Roman" w:hAnsi="Times New Roman" w:cs="Times New Roman"/>
          <w:bCs/>
          <w:iCs/>
          <w:color w:val="000000"/>
          <w:sz w:val="24"/>
          <w:szCs w:val="24"/>
          <w:lang w:val="sr-Cyrl-CS"/>
        </w:rPr>
        <w:t>с</w:t>
      </w:r>
      <w:r w:rsidRPr="00435A04">
        <w:rPr>
          <w:rFonts w:ascii="Times New Roman" w:hAnsi="Times New Roman" w:cs="Times New Roman"/>
          <w:bCs/>
          <w:iCs/>
          <w:color w:val="000000"/>
          <w:sz w:val="24"/>
          <w:szCs w:val="24"/>
          <w:lang w:val="sr-Cyrl-CS"/>
        </w:rPr>
        <w:t>е</w:t>
      </w:r>
      <w:r w:rsidR="00236C93" w:rsidRPr="00435A04">
        <w:rPr>
          <w:rFonts w:ascii="Times New Roman" w:hAnsi="Times New Roman" w:cs="Times New Roman"/>
          <w:bCs/>
          <w:iCs/>
          <w:color w:val="000000"/>
          <w:sz w:val="24"/>
          <w:szCs w:val="24"/>
          <w:lang w:val="sr-Cyrl-CS"/>
        </w:rPr>
        <w:t xml:space="preserve"> унапредил</w:t>
      </w:r>
      <w:r w:rsidRPr="00435A04">
        <w:rPr>
          <w:rFonts w:ascii="Times New Roman" w:hAnsi="Times New Roman" w:cs="Times New Roman"/>
          <w:bCs/>
          <w:iCs/>
          <w:color w:val="000000"/>
          <w:sz w:val="24"/>
          <w:szCs w:val="24"/>
          <w:lang w:val="sr-Cyrl-CS"/>
        </w:rPr>
        <w:t>о</w:t>
      </w:r>
      <w:r w:rsidR="00236C93" w:rsidRPr="00435A04">
        <w:rPr>
          <w:rFonts w:ascii="Times New Roman" w:hAnsi="Times New Roman" w:cs="Times New Roman"/>
          <w:bCs/>
          <w:iCs/>
          <w:color w:val="000000"/>
          <w:sz w:val="24"/>
          <w:szCs w:val="24"/>
          <w:lang w:val="sr-Cyrl-CS"/>
        </w:rPr>
        <w:t xml:space="preserve"> стање шума с једне стране,  а са друге </w:t>
      </w:r>
      <w:r w:rsidRPr="00435A04">
        <w:rPr>
          <w:rFonts w:ascii="Times New Roman" w:hAnsi="Times New Roman" w:cs="Times New Roman"/>
          <w:bCs/>
          <w:iCs/>
          <w:color w:val="000000"/>
          <w:sz w:val="24"/>
          <w:szCs w:val="24"/>
          <w:lang w:val="sr-Cyrl-CS"/>
        </w:rPr>
        <w:lastRenderedPageBreak/>
        <w:t xml:space="preserve">стране би се добио </w:t>
      </w:r>
      <w:r w:rsidR="00236C93" w:rsidRPr="00435A04">
        <w:rPr>
          <w:rFonts w:ascii="Times New Roman" w:hAnsi="Times New Roman" w:cs="Times New Roman"/>
          <w:bCs/>
          <w:iCs/>
          <w:color w:val="000000"/>
          <w:sz w:val="24"/>
          <w:szCs w:val="24"/>
          <w:lang w:val="sr-Cyrl-CS"/>
        </w:rPr>
        <w:t xml:space="preserve">енергент у виду дрвне сечке који може да се користи за производњу енергије, и тиме се штеде средства која </w:t>
      </w:r>
      <w:r w:rsidRPr="00435A04">
        <w:rPr>
          <w:rFonts w:ascii="Times New Roman" w:hAnsi="Times New Roman" w:cs="Times New Roman"/>
          <w:bCs/>
          <w:iCs/>
          <w:color w:val="000000"/>
          <w:sz w:val="24"/>
          <w:szCs w:val="24"/>
          <w:lang w:val="sr-Cyrl-CS"/>
        </w:rPr>
        <w:t>се троше за увоз енергената (ц</w:t>
      </w:r>
      <w:r w:rsidR="00236C93" w:rsidRPr="00435A04">
        <w:rPr>
          <w:rFonts w:ascii="Times New Roman" w:hAnsi="Times New Roman" w:cs="Times New Roman"/>
          <w:bCs/>
          <w:iCs/>
          <w:color w:val="000000"/>
          <w:sz w:val="24"/>
          <w:szCs w:val="24"/>
          <w:lang w:val="sr-Cyrl-CS"/>
        </w:rPr>
        <w:t>ена дрвне сечке је пет пута нижа од цене мазута или лож уља</w:t>
      </w:r>
      <w:r w:rsidRPr="00435A04">
        <w:rPr>
          <w:rFonts w:ascii="Times New Roman" w:hAnsi="Times New Roman" w:cs="Times New Roman"/>
          <w:bCs/>
          <w:iCs/>
          <w:color w:val="000000"/>
          <w:sz w:val="24"/>
          <w:szCs w:val="24"/>
          <w:lang w:val="sr-Cyrl-CS"/>
        </w:rPr>
        <w:t>)</w:t>
      </w:r>
      <w:r w:rsidR="00236C93" w:rsidRPr="00435A04">
        <w:rPr>
          <w:rFonts w:ascii="Times New Roman" w:hAnsi="Times New Roman" w:cs="Times New Roman"/>
          <w:bCs/>
          <w:iCs/>
          <w:color w:val="000000"/>
          <w:sz w:val="24"/>
          <w:szCs w:val="24"/>
          <w:lang w:val="sr-Cyrl-CS"/>
        </w:rPr>
        <w:t>.</w:t>
      </w:r>
    </w:p>
    <w:p w:rsidR="000A778A" w:rsidRPr="00435A04" w:rsidRDefault="00FB37FD" w:rsidP="00815C5E">
      <w:pPr>
        <w:pStyle w:val="ListParagraph"/>
        <w:spacing w:line="240" w:lineRule="auto"/>
        <w:ind w:left="0"/>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За наредни период, Управа за шуме планира доношење Програма развоја шумарства за период 2014 – 2023. години, рад на измени Закона о шумама и Закона о дивљачи и ловству, затим </w:t>
      </w:r>
      <w:r w:rsidRPr="00435A04">
        <w:rPr>
          <w:rFonts w:ascii="Times New Roman" w:hAnsi="Times New Roman" w:cs="Times New Roman"/>
          <w:sz w:val="24"/>
          <w:szCs w:val="24"/>
          <w:lang w:val="sr-Latn-CS"/>
        </w:rPr>
        <w:t xml:space="preserve"> </w:t>
      </w:r>
      <w:r w:rsidRPr="00435A04">
        <w:rPr>
          <w:rFonts w:ascii="Times New Roman" w:hAnsi="Times New Roman" w:cs="Times New Roman"/>
          <w:sz w:val="24"/>
          <w:szCs w:val="24"/>
          <w:lang w:val="sr-Cyrl-RS"/>
        </w:rPr>
        <w:t>д</w:t>
      </w:r>
      <w:r w:rsidRPr="00435A04">
        <w:rPr>
          <w:rFonts w:ascii="Times New Roman" w:hAnsi="Times New Roman" w:cs="Times New Roman"/>
          <w:sz w:val="24"/>
          <w:szCs w:val="24"/>
          <w:lang w:val="sr-Cyrl-CS"/>
        </w:rPr>
        <w:t>оношење свих недостајућих подзаконских аката,  смањење бесправних радњи у шумарству, иницирање формирања комисије Владе РС за заштиту шума, као и јачање капацитета Управе за шуме, интензивирање  међусекторске сарадње и наставак спровођења свих прихваћених међународних обавеза.</w:t>
      </w:r>
    </w:p>
    <w:p w:rsidR="005A72AF" w:rsidRPr="00435A04" w:rsidRDefault="00772E7E" w:rsidP="00815C5E">
      <w:pPr>
        <w:pStyle w:val="ListParagraph"/>
        <w:spacing w:line="240" w:lineRule="auto"/>
        <w:ind w:left="0"/>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r w:rsidR="000A778A" w:rsidRPr="00435A04">
        <w:rPr>
          <w:rFonts w:ascii="Times New Roman" w:hAnsi="Times New Roman" w:cs="Times New Roman"/>
          <w:sz w:val="24"/>
          <w:szCs w:val="24"/>
          <w:lang w:val="sr-Cyrl-CS"/>
        </w:rPr>
        <w:t>Посебан акценат је стављен на потенцијале сектора : нова радна места на стручно – техничким пословима у приватним шумама, нова радна места за шумарске техничаре на пословима ловочувара, нова радна места кроз реализацију Програма развоја шумарства Републике Србије и нова радна  места покретањем и реализацијом различитих пројеката коришћења потенцијала шумских подручја, активирањем дрвне индустрије и производње топлотне енергије од обновљивих извора. Истакнути су и очекивани резултати стварањем предуслова и реализацијом предложених мера:</w:t>
      </w:r>
      <w:r w:rsidR="003A6640" w:rsidRPr="00435A04">
        <w:rPr>
          <w:rFonts w:ascii="Times New Roman" w:hAnsi="Times New Roman" w:cs="Times New Roman"/>
          <w:sz w:val="24"/>
          <w:szCs w:val="24"/>
          <w:lang w:val="sr-Cyrl-CS"/>
        </w:rPr>
        <w:t xml:space="preserve"> </w:t>
      </w:r>
      <w:r w:rsidR="000A778A" w:rsidRPr="00435A04">
        <w:rPr>
          <w:rFonts w:ascii="Times New Roman" w:hAnsi="Times New Roman" w:cs="Times New Roman"/>
          <w:sz w:val="24"/>
          <w:szCs w:val="24"/>
          <w:lang w:val="sr-Cyrl-CS"/>
        </w:rPr>
        <w:t>унапређење стања сектора шумарства у целини, а тиме и укупне привреде Републике, повећање удела сектора у бруто друштвеном производу, отварање нових радних места, унапређење стања наших шума на начин који ће будућим генерацијама оставити боље стање од затеченог.</w:t>
      </w:r>
    </w:p>
    <w:p w:rsidR="000A778A" w:rsidRPr="00435A04" w:rsidRDefault="000A778A" w:rsidP="00815C5E">
      <w:pPr>
        <w:pStyle w:val="ListParagraph"/>
        <w:spacing w:line="240" w:lineRule="auto"/>
        <w:ind w:left="0"/>
        <w:jc w:val="both"/>
        <w:rPr>
          <w:rFonts w:ascii="Times New Roman" w:hAnsi="Times New Roman" w:cs="Times New Roman"/>
          <w:sz w:val="24"/>
          <w:szCs w:val="24"/>
          <w:lang w:val="sr-Cyrl-CS"/>
        </w:rPr>
      </w:pPr>
      <w:r w:rsidRPr="00435A04">
        <w:rPr>
          <w:rFonts w:ascii="Times New Roman" w:eastAsia="Times New Roman" w:hAnsi="Times New Roman" w:cs="Times New Roman"/>
          <w:sz w:val="24"/>
          <w:szCs w:val="24"/>
          <w:lang w:val="sr-Cyrl-RS"/>
        </w:rPr>
        <w:t>У дискусији народни посланици су поставили питања, изнели ставове, мишљења и предлоге и дали сугестије.  Постављена су следећа питања:</w:t>
      </w:r>
    </w:p>
    <w:p w:rsidR="00FA0C0E" w:rsidRPr="00435A04"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п</w:t>
      </w:r>
      <w:r w:rsidR="00FA0C0E" w:rsidRPr="00435A04">
        <w:rPr>
          <w:rFonts w:ascii="Times New Roman" w:eastAsia="Times New Roman" w:hAnsi="Times New Roman" w:cs="Times New Roman"/>
          <w:sz w:val="24"/>
          <w:szCs w:val="24"/>
          <w:lang w:val="sr-Cyrl-RS"/>
        </w:rPr>
        <w:t>ошумљеност у Србији;</w:t>
      </w:r>
    </w:p>
    <w:p w:rsidR="00FA0C0E" w:rsidRPr="00435A04"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к</w:t>
      </w:r>
      <w:r w:rsidR="00FA0C0E" w:rsidRPr="00435A04">
        <w:rPr>
          <w:rFonts w:ascii="Times New Roman" w:eastAsia="Times New Roman" w:hAnsi="Times New Roman" w:cs="Times New Roman"/>
          <w:sz w:val="24"/>
          <w:szCs w:val="24"/>
          <w:lang w:val="sr-Cyrl-RS"/>
        </w:rPr>
        <w:t>оји су разлози кашњења расписивањ</w:t>
      </w:r>
      <w:r w:rsidR="003A6640" w:rsidRPr="00435A04">
        <w:rPr>
          <w:rFonts w:ascii="Times New Roman" w:eastAsia="Times New Roman" w:hAnsi="Times New Roman" w:cs="Times New Roman"/>
          <w:sz w:val="24"/>
          <w:szCs w:val="24"/>
          <w:lang w:val="sr-Cyrl-RS"/>
        </w:rPr>
        <w:t>а</w:t>
      </w:r>
      <w:r w:rsidR="00FA0C0E" w:rsidRPr="00435A04">
        <w:rPr>
          <w:rFonts w:ascii="Times New Roman" w:eastAsia="Times New Roman" w:hAnsi="Times New Roman" w:cs="Times New Roman"/>
          <w:sz w:val="24"/>
          <w:szCs w:val="24"/>
          <w:lang w:val="sr-Cyrl-RS"/>
        </w:rPr>
        <w:t xml:space="preserve"> тендера за јавне набавке;</w:t>
      </w:r>
    </w:p>
    <w:p w:rsidR="00DC17DB"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д</w:t>
      </w:r>
      <w:r w:rsidR="00FA0C0E" w:rsidRPr="00435A04">
        <w:rPr>
          <w:rFonts w:ascii="Times New Roman" w:eastAsia="Times New Roman" w:hAnsi="Times New Roman" w:cs="Times New Roman"/>
          <w:sz w:val="24"/>
          <w:szCs w:val="24"/>
          <w:lang w:val="sr-Cyrl-RS"/>
        </w:rPr>
        <w:t>а ли ће у наредном периоду бити спојена јавна предузећа „Војводинашуме“ и</w:t>
      </w:r>
    </w:p>
    <w:p w:rsidR="00FA0C0E" w:rsidRPr="00DC17DB" w:rsidRDefault="00FA0C0E" w:rsidP="00DC17DB">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 xml:space="preserve"> „Србијашуме“;</w:t>
      </w:r>
    </w:p>
    <w:p w:rsidR="00FA0C0E" w:rsidRPr="00435A04" w:rsidRDefault="005B47F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с</w:t>
      </w:r>
      <w:r w:rsidR="00FA0C0E" w:rsidRPr="00435A04">
        <w:rPr>
          <w:rFonts w:ascii="Times New Roman" w:eastAsia="Times New Roman" w:hAnsi="Times New Roman" w:cs="Times New Roman"/>
          <w:sz w:val="24"/>
          <w:szCs w:val="24"/>
          <w:lang w:val="sr-Cyrl-RS"/>
        </w:rPr>
        <w:t>арадња Управе за шуме са јавним предузећем „Војводинашуме“.</w:t>
      </w:r>
    </w:p>
    <w:p w:rsidR="00300599" w:rsidRPr="00435A04" w:rsidRDefault="00300599" w:rsidP="00815C5E">
      <w:pPr>
        <w:widowControl w:val="0"/>
        <w:tabs>
          <w:tab w:val="left" w:pos="1080"/>
          <w:tab w:val="left" w:pos="1418"/>
        </w:tabs>
        <w:spacing w:after="0" w:line="240" w:lineRule="auto"/>
        <w:ind w:left="360"/>
        <w:jc w:val="both"/>
        <w:rPr>
          <w:rFonts w:ascii="Times New Roman" w:eastAsia="Times New Roman" w:hAnsi="Times New Roman" w:cs="Times New Roman"/>
          <w:sz w:val="24"/>
          <w:szCs w:val="24"/>
          <w:lang w:val="sr-Cyrl-RS"/>
        </w:rPr>
      </w:pPr>
    </w:p>
    <w:p w:rsidR="00DC17DB" w:rsidRDefault="00FA0C0E" w:rsidP="00DC17DB">
      <w:pPr>
        <w:widowControl w:val="0"/>
        <w:tabs>
          <w:tab w:val="left" w:pos="1080"/>
          <w:tab w:val="left" w:pos="1418"/>
        </w:tabs>
        <w:spacing w:after="0" w:line="240" w:lineRule="auto"/>
        <w:ind w:left="720"/>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Директор Управе за шуме, Перица Грбић ј</w:t>
      </w:r>
      <w:r w:rsidR="00DC17DB">
        <w:rPr>
          <w:rFonts w:ascii="Times New Roman" w:eastAsia="Times New Roman" w:hAnsi="Times New Roman" w:cs="Times New Roman"/>
          <w:sz w:val="24"/>
          <w:szCs w:val="24"/>
          <w:lang w:val="sr-Cyrl-RS"/>
        </w:rPr>
        <w:t>е исцрпно оговарао на сва питања н</w:t>
      </w:r>
      <w:r w:rsidRPr="00435A04">
        <w:rPr>
          <w:rFonts w:ascii="Times New Roman" w:eastAsia="Times New Roman" w:hAnsi="Times New Roman" w:cs="Times New Roman"/>
          <w:sz w:val="24"/>
          <w:szCs w:val="24"/>
          <w:lang w:val="sr-Cyrl-RS"/>
        </w:rPr>
        <w:t>ародни</w:t>
      </w:r>
      <w:r w:rsidR="003A6640" w:rsidRPr="00435A04">
        <w:rPr>
          <w:rFonts w:ascii="Times New Roman" w:eastAsia="Times New Roman" w:hAnsi="Times New Roman" w:cs="Times New Roman"/>
          <w:sz w:val="24"/>
          <w:szCs w:val="24"/>
          <w:lang w:val="sr-Cyrl-RS"/>
        </w:rPr>
        <w:t>х</w:t>
      </w:r>
      <w:r w:rsidR="00DC17DB">
        <w:rPr>
          <w:rFonts w:ascii="Times New Roman" w:eastAsia="Times New Roman" w:hAnsi="Times New Roman" w:cs="Times New Roman"/>
          <w:sz w:val="24"/>
          <w:szCs w:val="24"/>
          <w:lang w:val="sr-Cyrl-RS"/>
        </w:rPr>
        <w:t xml:space="preserve"> </w:t>
      </w:r>
    </w:p>
    <w:p w:rsidR="00FA0C0E" w:rsidRPr="00435A04" w:rsidRDefault="00FA0C0E" w:rsidP="00DC17DB">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посланика.</w:t>
      </w:r>
      <w:r w:rsidR="00DC17DB">
        <w:rPr>
          <w:rFonts w:ascii="Times New Roman" w:eastAsia="Times New Roman" w:hAnsi="Times New Roman" w:cs="Times New Roman"/>
          <w:sz w:val="24"/>
          <w:szCs w:val="24"/>
          <w:lang w:val="sr-Cyrl-RS"/>
        </w:rPr>
        <w:t xml:space="preserve"> </w:t>
      </w:r>
      <w:r w:rsidRPr="00435A04">
        <w:rPr>
          <w:rFonts w:ascii="Times New Roman" w:hAnsi="Times New Roman" w:cs="Times New Roman"/>
          <w:sz w:val="24"/>
          <w:szCs w:val="24"/>
          <w:lang w:val="sr-Cyrl-CS"/>
        </w:rPr>
        <w:t>У</w:t>
      </w:r>
      <w:r w:rsidR="00DC17DB">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sr-Cyrl-CS"/>
        </w:rPr>
        <w:t>расправи је истакнуто</w:t>
      </w:r>
      <w:r w:rsidRPr="00435A04">
        <w:rPr>
          <w:rFonts w:ascii="Times New Roman" w:hAnsi="Times New Roman" w:cs="Times New Roman"/>
          <w:b/>
          <w:sz w:val="24"/>
          <w:szCs w:val="24"/>
          <w:lang w:val="sr-Cyrl-CS"/>
        </w:rPr>
        <w:t xml:space="preserve"> </w:t>
      </w:r>
      <w:r w:rsidRPr="00435A04">
        <w:rPr>
          <w:rFonts w:ascii="Times New Roman" w:hAnsi="Times New Roman" w:cs="Times New Roman"/>
          <w:sz w:val="24"/>
          <w:szCs w:val="24"/>
          <w:lang w:val="sr-Cyrl-CS"/>
        </w:rPr>
        <w:t>да се на Одбору за пољопривреду, шумарство и водопривреду углавном дискутује о пољопривреди, а врло мало о шумарству.</w:t>
      </w:r>
      <w:r w:rsidR="006F11DD" w:rsidRPr="00435A04">
        <w:rPr>
          <w:rFonts w:ascii="Times New Roman" w:hAnsi="Times New Roman" w:cs="Times New Roman"/>
          <w:sz w:val="24"/>
          <w:szCs w:val="24"/>
          <w:lang w:val="sr-Cyrl-CS"/>
        </w:rPr>
        <w:t xml:space="preserve"> О пројекту пошумљавања се може расправљати када се дефинише Закон о пољопривредном земљишту које није прве категорије, као и да законе у којима ће се подстицати шумарство и ловство, треба да припреми сама Управа у сарадњи са Министарством пољопривреде, шумарства и водопривреде. Похваљени су програми за запошљавање, који ако буду подржани , </w:t>
      </w:r>
      <w:r w:rsidR="00300599" w:rsidRPr="00435A04">
        <w:rPr>
          <w:rFonts w:ascii="Times New Roman" w:hAnsi="Times New Roman" w:cs="Times New Roman"/>
          <w:sz w:val="24"/>
          <w:szCs w:val="24"/>
          <w:lang w:val="sr-Cyrl-CS"/>
        </w:rPr>
        <w:t xml:space="preserve">корист ће имати </w:t>
      </w:r>
      <w:r w:rsidR="006F11DD" w:rsidRPr="00435A04">
        <w:rPr>
          <w:rFonts w:ascii="Times New Roman" w:hAnsi="Times New Roman" w:cs="Times New Roman"/>
          <w:sz w:val="24"/>
          <w:szCs w:val="24"/>
          <w:lang w:val="sr-Cyrl-CS"/>
        </w:rPr>
        <w:t>читаво друштво.</w:t>
      </w:r>
      <w:r w:rsidRPr="00435A04">
        <w:rPr>
          <w:rFonts w:ascii="Times New Roman" w:hAnsi="Times New Roman" w:cs="Times New Roman"/>
          <w:sz w:val="24"/>
          <w:szCs w:val="24"/>
          <w:lang w:val="sr-Cyrl-CS"/>
        </w:rPr>
        <w:t xml:space="preserve"> Изнета је сугестија да </w:t>
      </w:r>
      <w:r w:rsidR="00300599" w:rsidRPr="00435A04">
        <w:rPr>
          <w:rFonts w:ascii="Times New Roman" w:hAnsi="Times New Roman" w:cs="Times New Roman"/>
          <w:sz w:val="24"/>
          <w:szCs w:val="24"/>
          <w:lang w:val="sr-Cyrl-CS"/>
        </w:rPr>
        <w:t>Управа</w:t>
      </w:r>
      <w:r w:rsidRPr="00435A04">
        <w:rPr>
          <w:rFonts w:ascii="Times New Roman" w:hAnsi="Times New Roman" w:cs="Times New Roman"/>
          <w:sz w:val="24"/>
          <w:szCs w:val="24"/>
          <w:lang w:val="sr-Cyrl-CS"/>
        </w:rPr>
        <w:t xml:space="preserve"> за шуме ревидира </w:t>
      </w:r>
      <w:r w:rsidR="00300599" w:rsidRPr="00435A04">
        <w:rPr>
          <w:rFonts w:ascii="Times New Roman" w:hAnsi="Times New Roman" w:cs="Times New Roman"/>
          <w:sz w:val="24"/>
          <w:szCs w:val="24"/>
          <w:lang w:val="sr-Cyrl-CS"/>
        </w:rPr>
        <w:t xml:space="preserve">извештај </w:t>
      </w:r>
      <w:r w:rsidRPr="00435A04">
        <w:rPr>
          <w:rFonts w:ascii="Times New Roman" w:hAnsi="Times New Roman" w:cs="Times New Roman"/>
          <w:sz w:val="24"/>
          <w:szCs w:val="24"/>
          <w:lang w:val="sr-Cyrl-CS"/>
        </w:rPr>
        <w:t>у делу</w:t>
      </w:r>
      <w:r w:rsidR="006641F1" w:rsidRPr="00435A04">
        <w:rPr>
          <w:rFonts w:ascii="Times New Roman" w:hAnsi="Times New Roman" w:cs="Times New Roman"/>
          <w:sz w:val="24"/>
          <w:szCs w:val="24"/>
          <w:lang w:val="sr-Cyrl-CS"/>
        </w:rPr>
        <w:t xml:space="preserve"> који се односи </w:t>
      </w:r>
      <w:r w:rsidR="00300599" w:rsidRPr="00435A04">
        <w:rPr>
          <w:rFonts w:ascii="Times New Roman" w:hAnsi="Times New Roman" w:cs="Times New Roman"/>
          <w:sz w:val="24"/>
          <w:szCs w:val="24"/>
          <w:lang w:val="sr-Cyrl-CS"/>
        </w:rPr>
        <w:t>н</w:t>
      </w:r>
      <w:r w:rsidR="006641F1" w:rsidRPr="00435A04">
        <w:rPr>
          <w:rFonts w:ascii="Times New Roman" w:hAnsi="Times New Roman" w:cs="Times New Roman"/>
          <w:sz w:val="24"/>
          <w:szCs w:val="24"/>
          <w:lang w:val="sr-Cyrl-CS"/>
        </w:rPr>
        <w:t>а примедбе у сарадњи са јавним предузећем „Војводинашуме“.</w:t>
      </w:r>
      <w:r w:rsidR="006F11DD" w:rsidRPr="00435A04">
        <w:rPr>
          <w:rFonts w:ascii="Times New Roman" w:hAnsi="Times New Roman" w:cs="Times New Roman"/>
          <w:sz w:val="24"/>
          <w:szCs w:val="24"/>
          <w:lang w:val="sr-Cyrl-CS"/>
        </w:rPr>
        <w:t xml:space="preserve"> Управи за шуме је потврђено да ће УНДП подржати јавно слушање када се заврше процене ресурса и одрживо коришћење недрвних шумских производа у Србији, као и подршка Одбора за пољопривреду, шумарство и водопривреду за реализацију пројек</w:t>
      </w:r>
      <w:r w:rsidR="00300599" w:rsidRPr="00435A04">
        <w:rPr>
          <w:rFonts w:ascii="Times New Roman" w:hAnsi="Times New Roman" w:cs="Times New Roman"/>
          <w:sz w:val="24"/>
          <w:szCs w:val="24"/>
          <w:lang w:val="sr-Cyrl-CS"/>
        </w:rPr>
        <w:t>а</w:t>
      </w:r>
      <w:r w:rsidR="006F11DD" w:rsidRPr="00435A04">
        <w:rPr>
          <w:rFonts w:ascii="Times New Roman" w:hAnsi="Times New Roman" w:cs="Times New Roman"/>
          <w:sz w:val="24"/>
          <w:szCs w:val="24"/>
          <w:lang w:val="sr-Cyrl-CS"/>
        </w:rPr>
        <w:t>та запошљавања.</w:t>
      </w:r>
    </w:p>
    <w:p w:rsidR="00035788" w:rsidRPr="00435A04" w:rsidRDefault="006F11DD"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CS"/>
        </w:rPr>
      </w:pPr>
      <w:r w:rsidRPr="00435A04">
        <w:rPr>
          <w:rFonts w:ascii="Times New Roman" w:eastAsia="Times New Roman" w:hAnsi="Times New Roman" w:cs="Times New Roman"/>
          <w:sz w:val="24"/>
          <w:szCs w:val="24"/>
          <w:lang w:val="sr-Cyrl-CS"/>
        </w:rPr>
        <w:t xml:space="preserve">           </w:t>
      </w:r>
      <w:r w:rsidR="00300599" w:rsidRPr="00435A04">
        <w:rPr>
          <w:rFonts w:ascii="Times New Roman" w:eastAsia="Times New Roman" w:hAnsi="Times New Roman" w:cs="Times New Roman"/>
          <w:sz w:val="24"/>
          <w:szCs w:val="24"/>
          <w:lang w:val="sr-Cyrl-CS"/>
        </w:rPr>
        <w:t xml:space="preserve">Након дискусије, констатовано је да је </w:t>
      </w:r>
      <w:r w:rsidRPr="00435A04">
        <w:rPr>
          <w:rFonts w:ascii="Times New Roman" w:eastAsia="Times New Roman" w:hAnsi="Times New Roman" w:cs="Times New Roman"/>
          <w:sz w:val="24"/>
          <w:szCs w:val="24"/>
          <w:lang w:val="sr-Cyrl-CS"/>
        </w:rPr>
        <w:t>Одбор размотрио извештај  о раду Управе за шуме у последњих 12 месеци, са планом рада за наредни период</w:t>
      </w:r>
      <w:r w:rsidR="00E21604" w:rsidRPr="00435A04">
        <w:rPr>
          <w:rFonts w:ascii="Times New Roman" w:eastAsia="Times New Roman" w:hAnsi="Times New Roman" w:cs="Times New Roman"/>
          <w:sz w:val="24"/>
          <w:szCs w:val="24"/>
          <w:lang w:val="sr-Cyrl-CS"/>
        </w:rPr>
        <w:t>.</w:t>
      </w:r>
    </w:p>
    <w:p w:rsidR="00300599" w:rsidRPr="00435A04" w:rsidRDefault="00300599"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CS"/>
        </w:rPr>
      </w:pPr>
    </w:p>
    <w:p w:rsidR="0018591D" w:rsidRPr="00435A04" w:rsidRDefault="005D6ADD" w:rsidP="00815C5E">
      <w:pPr>
        <w:pStyle w:val="ListParagraph"/>
        <w:spacing w:line="240" w:lineRule="auto"/>
        <w:ind w:left="0"/>
        <w:jc w:val="both"/>
        <w:rPr>
          <w:rFonts w:ascii="Times New Roman" w:eastAsia="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r w:rsidR="00035788" w:rsidRPr="00435A04">
        <w:rPr>
          <w:rFonts w:ascii="Times New Roman" w:hAnsi="Times New Roman" w:cs="Times New Roman"/>
          <w:sz w:val="24"/>
          <w:szCs w:val="24"/>
          <w:lang w:val="sr-Cyrl-CS"/>
        </w:rPr>
        <w:t xml:space="preserve"> </w:t>
      </w:r>
      <w:r w:rsidR="00772E7E" w:rsidRPr="00435A04">
        <w:rPr>
          <w:rFonts w:ascii="Times New Roman" w:eastAsia="Times New Roman" w:hAnsi="Times New Roman" w:cs="Times New Roman"/>
          <w:sz w:val="24"/>
          <w:szCs w:val="24"/>
          <w:lang w:val="sr-Cyrl-CS"/>
        </w:rPr>
        <w:t xml:space="preserve">Седница је прекинута у </w:t>
      </w:r>
      <w:r w:rsidR="00035788" w:rsidRPr="00435A04">
        <w:rPr>
          <w:rFonts w:ascii="Times New Roman" w:eastAsia="Times New Roman" w:hAnsi="Times New Roman" w:cs="Times New Roman"/>
          <w:sz w:val="24"/>
          <w:szCs w:val="24"/>
          <w:lang w:val="sr-Cyrl-CS"/>
        </w:rPr>
        <w:t>20</w:t>
      </w:r>
      <w:r w:rsidR="00772E7E" w:rsidRPr="00435A04">
        <w:rPr>
          <w:rFonts w:ascii="Times New Roman" w:eastAsia="Times New Roman" w:hAnsi="Times New Roman" w:cs="Times New Roman"/>
          <w:sz w:val="24"/>
          <w:szCs w:val="24"/>
          <w:lang w:val="sr-Cyrl-CS"/>
        </w:rPr>
        <w:t>,</w:t>
      </w:r>
      <w:r w:rsidR="00035788" w:rsidRPr="00435A04">
        <w:rPr>
          <w:rFonts w:ascii="Times New Roman" w:eastAsia="Times New Roman" w:hAnsi="Times New Roman" w:cs="Times New Roman"/>
          <w:sz w:val="24"/>
          <w:szCs w:val="24"/>
          <w:lang w:val="sr-Cyrl-CS"/>
        </w:rPr>
        <w:t>20</w:t>
      </w:r>
      <w:r w:rsidR="00772E7E" w:rsidRPr="00435A04">
        <w:rPr>
          <w:rFonts w:ascii="Times New Roman" w:eastAsia="Times New Roman" w:hAnsi="Times New Roman" w:cs="Times New Roman"/>
          <w:sz w:val="24"/>
          <w:szCs w:val="24"/>
          <w:lang w:val="sr-Cyrl-CS"/>
        </w:rPr>
        <w:t xml:space="preserve"> часова</w:t>
      </w:r>
      <w:r w:rsidR="0018591D" w:rsidRPr="00435A04">
        <w:rPr>
          <w:rFonts w:ascii="Times New Roman" w:eastAsia="Times New Roman" w:hAnsi="Times New Roman" w:cs="Times New Roman"/>
          <w:sz w:val="24"/>
          <w:szCs w:val="24"/>
          <w:lang w:val="sr-Cyrl-CS"/>
        </w:rPr>
        <w:t>.</w:t>
      </w:r>
    </w:p>
    <w:p w:rsidR="0018591D" w:rsidRPr="00435A04" w:rsidRDefault="0018591D" w:rsidP="00815C5E">
      <w:pPr>
        <w:pStyle w:val="ListParagraph"/>
        <w:spacing w:line="240" w:lineRule="auto"/>
        <w:ind w:left="0"/>
        <w:jc w:val="both"/>
        <w:rPr>
          <w:rFonts w:ascii="Times New Roman" w:eastAsia="Times New Roman" w:hAnsi="Times New Roman" w:cs="Times New Roman"/>
          <w:sz w:val="24"/>
          <w:szCs w:val="24"/>
          <w:lang w:val="sr-Cyrl-CS"/>
        </w:rPr>
      </w:pPr>
    </w:p>
    <w:p w:rsidR="0018591D" w:rsidRPr="00435A04" w:rsidRDefault="0018591D" w:rsidP="00BF49BA">
      <w:pPr>
        <w:pStyle w:val="ListParagraph"/>
        <w:spacing w:line="240" w:lineRule="auto"/>
        <w:ind w:left="0"/>
        <w:jc w:val="center"/>
        <w:rPr>
          <w:rFonts w:ascii="Times New Roman" w:eastAsia="Times New Roman" w:hAnsi="Times New Roman" w:cs="Times New Roman"/>
          <w:sz w:val="24"/>
          <w:szCs w:val="24"/>
          <w:lang w:val="sr-Cyrl-CS"/>
        </w:rPr>
      </w:pPr>
      <w:r w:rsidRPr="00435A04">
        <w:rPr>
          <w:rFonts w:ascii="Times New Roman" w:eastAsia="Times New Roman" w:hAnsi="Times New Roman" w:cs="Times New Roman"/>
          <w:sz w:val="24"/>
          <w:szCs w:val="24"/>
          <w:lang w:val="sr-Cyrl-CS"/>
        </w:rPr>
        <w:t>*</w:t>
      </w:r>
    </w:p>
    <w:p w:rsidR="00BF49BA" w:rsidRDefault="0018591D" w:rsidP="00BF49BA">
      <w:pPr>
        <w:pStyle w:val="ListParagraph"/>
        <w:spacing w:line="240" w:lineRule="auto"/>
        <w:ind w:left="0"/>
        <w:jc w:val="center"/>
        <w:rPr>
          <w:rFonts w:ascii="Times New Roman" w:eastAsia="Times New Roman" w:hAnsi="Times New Roman" w:cs="Times New Roman"/>
          <w:sz w:val="24"/>
          <w:szCs w:val="24"/>
          <w:lang w:val="sr-Cyrl-CS"/>
        </w:rPr>
      </w:pPr>
      <w:r w:rsidRPr="00435A04">
        <w:rPr>
          <w:rFonts w:ascii="Times New Roman" w:eastAsia="Times New Roman" w:hAnsi="Times New Roman" w:cs="Times New Roman"/>
          <w:sz w:val="24"/>
          <w:szCs w:val="24"/>
          <w:lang w:val="sr-Cyrl-CS"/>
        </w:rPr>
        <w:t>*</w:t>
      </w:r>
      <w:r w:rsidR="00BF49BA">
        <w:rPr>
          <w:rFonts w:ascii="Times New Roman" w:eastAsia="Times New Roman" w:hAnsi="Times New Roman" w:cs="Times New Roman"/>
          <w:sz w:val="24"/>
          <w:szCs w:val="24"/>
          <w:lang w:val="sr-Cyrl-CS"/>
        </w:rPr>
        <w:t xml:space="preserve">                  *</w:t>
      </w:r>
    </w:p>
    <w:p w:rsidR="0018591D" w:rsidRPr="00435A04" w:rsidRDefault="0018591D" w:rsidP="00815C5E">
      <w:pPr>
        <w:pStyle w:val="ListParagraph"/>
        <w:spacing w:line="240" w:lineRule="auto"/>
        <w:ind w:left="0"/>
        <w:jc w:val="center"/>
        <w:rPr>
          <w:rFonts w:ascii="Times New Roman" w:eastAsia="Times New Roman" w:hAnsi="Times New Roman" w:cs="Times New Roman"/>
          <w:sz w:val="24"/>
          <w:szCs w:val="24"/>
          <w:lang w:val="sr-Cyrl-CS"/>
        </w:rPr>
      </w:pPr>
    </w:p>
    <w:p w:rsidR="0018591D" w:rsidRDefault="0018591D" w:rsidP="00815C5E">
      <w:pPr>
        <w:pStyle w:val="ListParagraph"/>
        <w:spacing w:line="240" w:lineRule="auto"/>
        <w:ind w:left="0"/>
        <w:jc w:val="both"/>
        <w:rPr>
          <w:rFonts w:ascii="Times New Roman" w:eastAsia="Times New Roman" w:hAnsi="Times New Roman" w:cs="Times New Roman"/>
          <w:sz w:val="24"/>
          <w:szCs w:val="24"/>
          <w:lang w:val="sr-Cyrl-CS"/>
        </w:rPr>
      </w:pPr>
    </w:p>
    <w:p w:rsidR="00BF49BA" w:rsidRDefault="00BF49BA" w:rsidP="00815C5E">
      <w:pPr>
        <w:pStyle w:val="ListParagraph"/>
        <w:spacing w:line="240" w:lineRule="auto"/>
        <w:ind w:left="0"/>
        <w:jc w:val="both"/>
        <w:rPr>
          <w:rFonts w:ascii="Times New Roman" w:eastAsia="Times New Roman" w:hAnsi="Times New Roman" w:cs="Times New Roman"/>
          <w:sz w:val="24"/>
          <w:szCs w:val="24"/>
          <w:lang w:val="sr-Cyrl-CS"/>
        </w:rPr>
      </w:pPr>
    </w:p>
    <w:p w:rsidR="00BF49BA" w:rsidRDefault="00BF49BA" w:rsidP="00815C5E">
      <w:pPr>
        <w:pStyle w:val="ListParagraph"/>
        <w:spacing w:line="240" w:lineRule="auto"/>
        <w:ind w:left="0"/>
        <w:jc w:val="both"/>
        <w:rPr>
          <w:rFonts w:ascii="Times New Roman" w:eastAsia="Times New Roman" w:hAnsi="Times New Roman" w:cs="Times New Roman"/>
          <w:sz w:val="24"/>
          <w:szCs w:val="24"/>
          <w:lang w:val="sr-Cyrl-CS"/>
        </w:rPr>
      </w:pPr>
    </w:p>
    <w:p w:rsidR="00BF49BA" w:rsidRPr="00435A04" w:rsidRDefault="00BF49BA" w:rsidP="00815C5E">
      <w:pPr>
        <w:pStyle w:val="ListParagraph"/>
        <w:spacing w:line="240" w:lineRule="auto"/>
        <w:ind w:left="0"/>
        <w:jc w:val="both"/>
        <w:rPr>
          <w:rFonts w:ascii="Times New Roman" w:eastAsia="Times New Roman" w:hAnsi="Times New Roman" w:cs="Times New Roman"/>
          <w:sz w:val="24"/>
          <w:szCs w:val="24"/>
          <w:lang w:val="sr-Cyrl-CS"/>
        </w:rPr>
      </w:pPr>
    </w:p>
    <w:p w:rsidR="0018591D" w:rsidRPr="00435A04" w:rsidRDefault="0018591D" w:rsidP="00815C5E">
      <w:pPr>
        <w:pStyle w:val="ListParagraph"/>
        <w:spacing w:line="240" w:lineRule="auto"/>
        <w:ind w:left="0"/>
        <w:jc w:val="both"/>
        <w:rPr>
          <w:rFonts w:ascii="Times New Roman" w:eastAsia="Times New Roman" w:hAnsi="Times New Roman" w:cs="Times New Roman"/>
          <w:sz w:val="24"/>
          <w:szCs w:val="24"/>
          <w:lang w:val="sr-Cyrl-CS"/>
        </w:rPr>
      </w:pPr>
    </w:p>
    <w:p w:rsidR="009F6918" w:rsidRPr="00435A04" w:rsidRDefault="00BF49BA" w:rsidP="00BF49BA">
      <w:pPr>
        <w:pStyle w:val="ListParagraph"/>
        <w:tabs>
          <w:tab w:val="left" w:pos="1418"/>
        </w:tabs>
        <w:spacing w:line="240" w:lineRule="auto"/>
        <w:ind w:left="0"/>
        <w:jc w:val="both"/>
        <w:rPr>
          <w:rFonts w:ascii="Times New Roman" w:hAnsi="Times New Roman" w:cs="Times New Roman"/>
          <w:b/>
          <w:sz w:val="24"/>
          <w:szCs w:val="24"/>
          <w:u w:val="single"/>
          <w:lang w:val="sr-Cyrl-CS"/>
        </w:rPr>
      </w:pPr>
      <w:r>
        <w:rPr>
          <w:rFonts w:ascii="Times New Roman" w:eastAsia="Times New Roman" w:hAnsi="Times New Roman" w:cs="Times New Roman"/>
          <w:sz w:val="24"/>
          <w:szCs w:val="24"/>
          <w:lang w:val="sr-Cyrl-CS"/>
        </w:rPr>
        <w:lastRenderedPageBreak/>
        <w:tab/>
      </w:r>
      <w:r w:rsidR="0018591D" w:rsidRPr="00435A04">
        <w:rPr>
          <w:rFonts w:ascii="Times New Roman" w:eastAsia="Times New Roman" w:hAnsi="Times New Roman" w:cs="Times New Roman"/>
          <w:sz w:val="24"/>
          <w:szCs w:val="24"/>
          <w:lang w:val="sr-Cyrl-CS"/>
        </w:rPr>
        <w:t xml:space="preserve">Седница је настављена у </w:t>
      </w:r>
      <w:r w:rsidR="00035788" w:rsidRPr="00435A04">
        <w:rPr>
          <w:rFonts w:ascii="Times New Roman" w:eastAsia="Times New Roman" w:hAnsi="Times New Roman" w:cs="Times New Roman"/>
          <w:sz w:val="24"/>
          <w:szCs w:val="24"/>
          <w:lang w:val="sr-Cyrl-CS"/>
        </w:rPr>
        <w:t>суботу, 7.септембра 2013.године у 10,30 часова.</w:t>
      </w:r>
      <w:r w:rsidR="00772E7E" w:rsidRPr="00435A04">
        <w:rPr>
          <w:rFonts w:ascii="Times New Roman" w:eastAsia="Times New Roman" w:hAnsi="Times New Roman" w:cs="Times New Roman"/>
          <w:sz w:val="24"/>
          <w:szCs w:val="24"/>
          <w:lang w:val="sr-Cyrl-CS"/>
        </w:rPr>
        <w:t xml:space="preserve"> </w:t>
      </w:r>
    </w:p>
    <w:p w:rsidR="00020CAC" w:rsidRPr="00435A04" w:rsidRDefault="009F6918" w:rsidP="00815C5E">
      <w:pPr>
        <w:spacing w:line="240" w:lineRule="auto"/>
        <w:jc w:val="both"/>
        <w:rPr>
          <w:rFonts w:ascii="Times New Roman" w:eastAsia="Times New Roman" w:hAnsi="Times New Roman" w:cs="Times New Roman"/>
          <w:b/>
          <w:sz w:val="24"/>
          <w:szCs w:val="24"/>
          <w:lang w:val="sr-Cyrl-CS"/>
        </w:rPr>
      </w:pPr>
      <w:r w:rsidRPr="00435A04">
        <w:rPr>
          <w:rFonts w:ascii="Times New Roman" w:hAnsi="Times New Roman" w:cs="Times New Roman"/>
          <w:sz w:val="24"/>
          <w:szCs w:val="24"/>
        </w:rPr>
        <w:tab/>
      </w:r>
      <w:r w:rsidR="005D6ADD" w:rsidRPr="00435A04">
        <w:rPr>
          <w:rFonts w:ascii="Times New Roman" w:hAnsi="Times New Roman" w:cs="Times New Roman"/>
          <w:sz w:val="24"/>
          <w:szCs w:val="24"/>
          <w:lang w:val="sr-Cyrl-RS"/>
        </w:rPr>
        <w:t xml:space="preserve">Трећа </w:t>
      </w:r>
      <w:r w:rsidR="005D6ADD" w:rsidRPr="00435A04">
        <w:rPr>
          <w:rFonts w:ascii="Times New Roman" w:hAnsi="Times New Roman" w:cs="Times New Roman"/>
          <w:sz w:val="24"/>
          <w:szCs w:val="24"/>
        </w:rPr>
        <w:t>тачк</w:t>
      </w:r>
      <w:r w:rsidR="005D6ADD" w:rsidRPr="00435A04">
        <w:rPr>
          <w:rFonts w:ascii="Times New Roman" w:hAnsi="Times New Roman" w:cs="Times New Roman"/>
          <w:sz w:val="24"/>
          <w:szCs w:val="24"/>
          <w:lang w:val="sr-Cyrl-RS"/>
        </w:rPr>
        <w:t>а</w:t>
      </w:r>
      <w:r w:rsidRPr="00435A04">
        <w:rPr>
          <w:rFonts w:ascii="Times New Roman" w:hAnsi="Times New Roman" w:cs="Times New Roman"/>
          <w:sz w:val="24"/>
          <w:szCs w:val="24"/>
        </w:rPr>
        <w:t xml:space="preserve"> дневног реда</w:t>
      </w:r>
      <w:r w:rsidR="006D483B" w:rsidRPr="00435A04">
        <w:rPr>
          <w:rFonts w:ascii="Times New Roman" w:eastAsia="Times New Roman" w:hAnsi="Times New Roman" w:cs="Times New Roman"/>
          <w:sz w:val="24"/>
          <w:szCs w:val="24"/>
          <w:lang w:val="sr-Cyrl-RS"/>
        </w:rPr>
        <w:t xml:space="preserve">– </w:t>
      </w:r>
      <w:r w:rsidR="006D483B" w:rsidRPr="00435A04">
        <w:rPr>
          <w:rFonts w:ascii="Times New Roman" w:eastAsia="Times New Roman" w:hAnsi="Times New Roman" w:cs="Times New Roman"/>
          <w:b/>
          <w:sz w:val="24"/>
          <w:szCs w:val="24"/>
          <w:lang w:val="sr-Cyrl-CS"/>
        </w:rPr>
        <w:t xml:space="preserve">Разматрање </w:t>
      </w:r>
      <w:r w:rsidR="00AE428D" w:rsidRPr="00435A04">
        <w:rPr>
          <w:rFonts w:ascii="Times New Roman" w:eastAsia="Times New Roman" w:hAnsi="Times New Roman" w:cs="Times New Roman"/>
          <w:b/>
          <w:sz w:val="24"/>
          <w:szCs w:val="24"/>
          <w:lang w:val="sr-Cyrl-CS"/>
        </w:rPr>
        <w:t>И</w:t>
      </w:r>
      <w:r w:rsidR="006D483B" w:rsidRPr="00435A04">
        <w:rPr>
          <w:rFonts w:ascii="Times New Roman" w:eastAsia="Times New Roman" w:hAnsi="Times New Roman" w:cs="Times New Roman"/>
          <w:b/>
          <w:sz w:val="24"/>
          <w:szCs w:val="24"/>
          <w:lang w:val="sr-Cyrl-CS"/>
        </w:rPr>
        <w:t>звештаја  о раду Управе за заштиту биља у последњих 12 месеци, са планом рада за наредни период</w:t>
      </w:r>
    </w:p>
    <w:p w:rsidR="00DB28AD" w:rsidRPr="00435A04" w:rsidRDefault="007754D8" w:rsidP="00815C5E">
      <w:pPr>
        <w:spacing w:after="0" w:line="240" w:lineRule="auto"/>
        <w:jc w:val="both"/>
        <w:rPr>
          <w:rFonts w:ascii="Times New Roman" w:hAnsi="Times New Roman" w:cs="Times New Roman"/>
          <w:sz w:val="24"/>
          <w:szCs w:val="24"/>
          <w:lang w:val="ru-RU"/>
        </w:rPr>
      </w:pPr>
      <w:r w:rsidRPr="00435A04">
        <w:rPr>
          <w:rFonts w:ascii="Times New Roman" w:eastAsia="Times New Roman" w:hAnsi="Times New Roman" w:cs="Times New Roman"/>
          <w:b/>
          <w:sz w:val="24"/>
          <w:szCs w:val="24"/>
          <w:lang w:val="sr-Cyrl-CS"/>
        </w:rPr>
        <w:t xml:space="preserve">             </w:t>
      </w:r>
      <w:r w:rsidRPr="00435A04">
        <w:rPr>
          <w:rFonts w:ascii="Times New Roman" w:eastAsia="Times New Roman" w:hAnsi="Times New Roman" w:cs="Times New Roman"/>
          <w:sz w:val="24"/>
          <w:szCs w:val="24"/>
          <w:lang w:val="sr-Cyrl-CS"/>
        </w:rPr>
        <w:t xml:space="preserve">Извештај о раду Управе за заштиту биља, представио је </w:t>
      </w:r>
      <w:r w:rsidRPr="00435A04">
        <w:rPr>
          <w:rFonts w:ascii="Times New Roman" w:hAnsi="Times New Roman" w:cs="Times New Roman"/>
          <w:sz w:val="24"/>
          <w:szCs w:val="24"/>
        </w:rPr>
        <w:t>Драган Дедић, координатор Управе за заштиту биља</w:t>
      </w:r>
      <w:r w:rsidRPr="00435A04">
        <w:rPr>
          <w:rFonts w:ascii="Times New Roman" w:hAnsi="Times New Roman" w:cs="Times New Roman"/>
          <w:sz w:val="24"/>
          <w:szCs w:val="24"/>
          <w:lang w:val="sr-Cyrl-RS"/>
        </w:rPr>
        <w:t xml:space="preserve"> и</w:t>
      </w:r>
      <w:r w:rsidRPr="00435A04">
        <w:rPr>
          <w:rFonts w:ascii="Times New Roman" w:hAnsi="Times New Roman" w:cs="Times New Roman"/>
          <w:sz w:val="24"/>
          <w:szCs w:val="24"/>
        </w:rPr>
        <w:t xml:space="preserve"> шеф Одсека за признавање сорти</w:t>
      </w:r>
      <w:r w:rsidRPr="00435A04">
        <w:rPr>
          <w:rFonts w:ascii="Times New Roman" w:hAnsi="Times New Roman" w:cs="Times New Roman"/>
          <w:sz w:val="24"/>
          <w:szCs w:val="24"/>
          <w:lang w:val="sr-Cyrl-RS"/>
        </w:rPr>
        <w:t>. У уводним напоменама је упознао чланове Одбора за пољопривреду, шумарство и водопривреду са организационим јединицама које раде у оквиру саме Управе, са кратким освртом на њихове надлежности.</w:t>
      </w:r>
      <w:r w:rsidR="00300599" w:rsidRPr="00435A04">
        <w:rPr>
          <w:rFonts w:ascii="Times New Roman" w:hAnsi="Times New Roman" w:cs="Times New Roman"/>
          <w:sz w:val="24"/>
          <w:szCs w:val="24"/>
          <w:lang w:val="sr-Cyrl-RS"/>
        </w:rPr>
        <w:t xml:space="preserve"> </w:t>
      </w:r>
      <w:r w:rsidR="00DB28AD" w:rsidRPr="00435A04">
        <w:rPr>
          <w:rFonts w:ascii="Times New Roman" w:hAnsi="Times New Roman" w:cs="Times New Roman"/>
          <w:sz w:val="24"/>
          <w:szCs w:val="24"/>
          <w:lang w:val="sr-Cyrl-RS"/>
        </w:rPr>
        <w:t xml:space="preserve">Наведени су приписи које примењује Управа за заштиту биља: закони, подзаконска акта о здрављу биља, средствима за заштиту биља,средствима за </w:t>
      </w:r>
      <w:r w:rsidR="00DB28AD" w:rsidRPr="00435A04">
        <w:rPr>
          <w:rFonts w:ascii="Times New Roman" w:hAnsi="Times New Roman" w:cs="Times New Roman"/>
          <w:sz w:val="24"/>
          <w:szCs w:val="24"/>
          <w:lang w:val="sr-Cyrl-CS"/>
        </w:rPr>
        <w:t>за исхрану биља и оплемењивачима земљишта,</w:t>
      </w:r>
      <w:r w:rsidR="00706384" w:rsidRPr="00435A04">
        <w:rPr>
          <w:rFonts w:ascii="Times New Roman" w:hAnsi="Times New Roman" w:cs="Times New Roman"/>
          <w:sz w:val="24"/>
          <w:szCs w:val="24"/>
          <w:lang w:val="sr-Cyrl-CS"/>
        </w:rPr>
        <w:t>о признавању сорти, биолошкој сигурности и заштити биљних сорти, семенима</w:t>
      </w:r>
      <w:r w:rsidR="0017593A" w:rsidRPr="00435A04">
        <w:rPr>
          <w:rFonts w:ascii="Times New Roman" w:hAnsi="Times New Roman" w:cs="Times New Roman"/>
          <w:b/>
          <w:sz w:val="24"/>
          <w:szCs w:val="24"/>
          <w:lang w:val="sr-Cyrl-CS"/>
        </w:rPr>
        <w:t xml:space="preserve"> </w:t>
      </w:r>
      <w:r w:rsidR="0017593A" w:rsidRPr="00435A04">
        <w:rPr>
          <w:rFonts w:ascii="Times New Roman" w:hAnsi="Times New Roman" w:cs="Times New Roman"/>
          <w:sz w:val="24"/>
          <w:szCs w:val="24"/>
          <w:lang w:val="sr-Cyrl-CS"/>
        </w:rPr>
        <w:t>пољопривредног биља, садном материјалу и безбедности хране.</w:t>
      </w:r>
      <w:r w:rsidR="00300599" w:rsidRPr="00435A04">
        <w:rPr>
          <w:rFonts w:ascii="Times New Roman" w:hAnsi="Times New Roman" w:cs="Times New Roman"/>
          <w:sz w:val="24"/>
          <w:szCs w:val="24"/>
          <w:lang w:val="sr-Cyrl-CS"/>
        </w:rPr>
        <w:t xml:space="preserve"> П</w:t>
      </w:r>
      <w:r w:rsidR="0017593A" w:rsidRPr="00435A04">
        <w:rPr>
          <w:rFonts w:ascii="Times New Roman" w:hAnsi="Times New Roman" w:cs="Times New Roman"/>
          <w:sz w:val="24"/>
          <w:szCs w:val="24"/>
          <w:lang w:val="sr-Cyrl-CS"/>
        </w:rPr>
        <w:t>редстављени су регистри</w:t>
      </w:r>
      <w:r w:rsidR="00300599" w:rsidRPr="00435A04">
        <w:rPr>
          <w:rFonts w:ascii="Times New Roman" w:hAnsi="Times New Roman" w:cs="Times New Roman"/>
          <w:sz w:val="24"/>
          <w:szCs w:val="24"/>
          <w:lang w:val="sr-Cyrl-CS"/>
        </w:rPr>
        <w:t xml:space="preserve"> </w:t>
      </w:r>
      <w:r w:rsidR="0017593A" w:rsidRPr="00435A04">
        <w:rPr>
          <w:rFonts w:ascii="Times New Roman" w:hAnsi="Times New Roman" w:cs="Times New Roman"/>
          <w:sz w:val="24"/>
          <w:szCs w:val="24"/>
          <w:lang w:val="sr-Cyrl-CS"/>
        </w:rPr>
        <w:t>које води и акти које Управа издаје на захтев странака:</w:t>
      </w:r>
      <w:r w:rsidR="001C60D8" w:rsidRPr="00435A04">
        <w:rPr>
          <w:rFonts w:ascii="Times New Roman" w:hAnsi="Times New Roman" w:cs="Times New Roman"/>
          <w:sz w:val="24"/>
          <w:szCs w:val="24"/>
          <w:lang w:val="ru-RU"/>
        </w:rPr>
        <w:t xml:space="preserve"> Закон о семену,</w:t>
      </w:r>
      <w:r w:rsidR="001C60D8" w:rsidRPr="00435A04">
        <w:rPr>
          <w:rFonts w:ascii="Times New Roman" w:hAnsi="Times New Roman" w:cs="Times New Roman"/>
          <w:sz w:val="24"/>
          <w:szCs w:val="24"/>
          <w:lang w:val="sr-Latn-CS" w:eastAsia="sr-Latn-CS"/>
        </w:rPr>
        <w:t xml:space="preserve"> </w:t>
      </w:r>
      <w:hyperlink r:id="rId8" w:history="1">
        <w:r w:rsidR="001C60D8" w:rsidRPr="00435A04">
          <w:rPr>
            <w:rFonts w:ascii="Times New Roman" w:hAnsi="Times New Roman" w:cs="Times New Roman"/>
            <w:bCs/>
            <w:sz w:val="24"/>
            <w:szCs w:val="24"/>
            <w:lang w:val="sr-Latn-CS" w:eastAsia="sr-Latn-CS"/>
          </w:rPr>
          <w:t>Закон о признавању сорти пољопривредног биља</w:t>
        </w:r>
      </w:hyperlink>
      <w:r w:rsidR="001C60D8" w:rsidRPr="00435A04">
        <w:rPr>
          <w:rFonts w:ascii="Times New Roman" w:hAnsi="Times New Roman" w:cs="Times New Roman"/>
          <w:sz w:val="24"/>
          <w:szCs w:val="24"/>
          <w:lang w:val="sr-Cyrl-RS" w:eastAsia="sr-Latn-CS"/>
        </w:rPr>
        <w:t xml:space="preserve">, </w:t>
      </w:r>
      <w:r w:rsidR="001C60D8" w:rsidRPr="00435A04">
        <w:rPr>
          <w:rFonts w:ascii="Times New Roman" w:hAnsi="Times New Roman" w:cs="Times New Roman"/>
          <w:noProof/>
          <w:sz w:val="24"/>
          <w:szCs w:val="24"/>
          <w:lang w:val="ru-RU"/>
        </w:rPr>
        <w:t xml:space="preserve">Закон о садном материјалу воћака, винове лозе и хмеља, </w:t>
      </w:r>
      <w:r w:rsidR="001C60D8" w:rsidRPr="00435A04">
        <w:rPr>
          <w:rFonts w:ascii="Times New Roman" w:hAnsi="Times New Roman" w:cs="Times New Roman"/>
          <w:sz w:val="24"/>
          <w:szCs w:val="24"/>
          <w:lang w:val="ru-RU"/>
        </w:rPr>
        <w:t xml:space="preserve">Закон о здрављу биља, </w:t>
      </w:r>
      <w:r w:rsidR="001C60D8" w:rsidRPr="00435A04">
        <w:rPr>
          <w:rFonts w:ascii="Times New Roman" w:hAnsi="Times New Roman" w:cs="Times New Roman"/>
          <w:noProof/>
          <w:sz w:val="24"/>
          <w:szCs w:val="24"/>
          <w:lang w:val="ru-RU"/>
        </w:rPr>
        <w:t xml:space="preserve">Закон о средствима за заштиту биља, Закон о средствима за исхрану биља и оплемењивачима земљишта, </w:t>
      </w:r>
      <w:r w:rsidR="001C60D8" w:rsidRPr="00435A04">
        <w:rPr>
          <w:rFonts w:ascii="Times New Roman" w:hAnsi="Times New Roman" w:cs="Times New Roman"/>
          <w:sz w:val="24"/>
          <w:szCs w:val="24"/>
          <w:lang w:val="ru-RU"/>
        </w:rPr>
        <w:t>Закон о заштити права оплемењивача биљних сорти и Закон о генетички модификованим организмима.</w:t>
      </w:r>
    </w:p>
    <w:p w:rsidR="00BE2C46" w:rsidRPr="00435A04" w:rsidRDefault="00A25EAA" w:rsidP="00815C5E">
      <w:pPr>
        <w:spacing w:after="0" w:line="240" w:lineRule="auto"/>
        <w:jc w:val="both"/>
        <w:rPr>
          <w:rFonts w:ascii="Times New Roman" w:hAnsi="Times New Roman" w:cs="Times New Roman"/>
          <w:sz w:val="24"/>
          <w:szCs w:val="24"/>
          <w:lang w:val="sr-Cyrl-CS" w:eastAsia="sr-Cyrl-CS"/>
        </w:rPr>
      </w:pPr>
      <w:r w:rsidRPr="00435A04">
        <w:rPr>
          <w:rFonts w:ascii="Times New Roman" w:hAnsi="Times New Roman" w:cs="Times New Roman"/>
          <w:sz w:val="24"/>
          <w:szCs w:val="24"/>
          <w:lang w:val="ru-RU"/>
        </w:rPr>
        <w:t xml:space="preserve">             Наведени су акти и прописи који су донети на предлог Управе за заштиту биља у овом извештајном периоду</w:t>
      </w:r>
      <w:r w:rsidR="00B948A9" w:rsidRPr="00435A04">
        <w:rPr>
          <w:rFonts w:ascii="Times New Roman" w:hAnsi="Times New Roman" w:cs="Times New Roman"/>
          <w:sz w:val="24"/>
          <w:szCs w:val="24"/>
          <w:lang w:val="ru-RU"/>
        </w:rPr>
        <w:t xml:space="preserve">, </w:t>
      </w:r>
      <w:r w:rsidR="00B948A9" w:rsidRPr="00435A04">
        <w:rPr>
          <w:rFonts w:ascii="Times New Roman" w:hAnsi="Times New Roman" w:cs="Times New Roman"/>
          <w:bCs/>
          <w:sz w:val="24"/>
          <w:szCs w:val="24"/>
          <w:lang w:val="ru-RU"/>
        </w:rPr>
        <w:t>Програми које је донело Министарство пољопривреде, шумарства и водопривреде, на предлог Управе за заштиту биља, и посебно је истакнуто</w:t>
      </w:r>
      <w:r w:rsidR="00300599" w:rsidRPr="00435A04">
        <w:rPr>
          <w:rFonts w:ascii="Times New Roman" w:hAnsi="Times New Roman" w:cs="Times New Roman"/>
          <w:bCs/>
          <w:sz w:val="24"/>
          <w:szCs w:val="24"/>
          <w:lang w:val="ru-RU"/>
        </w:rPr>
        <w:t xml:space="preserve"> </w:t>
      </w:r>
      <w:r w:rsidR="00B948A9" w:rsidRPr="00435A04">
        <w:rPr>
          <w:rFonts w:ascii="Times New Roman" w:hAnsi="Times New Roman" w:cs="Times New Roman"/>
          <w:sz w:val="24"/>
          <w:szCs w:val="24"/>
          <w:lang w:val="sr-Cyrl-CS" w:eastAsia="sr-Cyrl-CS"/>
        </w:rPr>
        <w:t xml:space="preserve">да је на основу спроведеног </w:t>
      </w:r>
      <w:r w:rsidR="00B948A9" w:rsidRPr="00435A04">
        <w:rPr>
          <w:rFonts w:ascii="Times New Roman" w:hAnsi="Times New Roman" w:cs="Times New Roman"/>
          <w:bCs/>
          <w:sz w:val="24"/>
          <w:szCs w:val="24"/>
          <w:lang w:val="sr-Cyrl-CS"/>
        </w:rPr>
        <w:t xml:space="preserve">Годишњег </w:t>
      </w:r>
      <w:r w:rsidR="00300599" w:rsidRPr="00435A04">
        <w:rPr>
          <w:rFonts w:ascii="Times New Roman" w:hAnsi="Times New Roman" w:cs="Times New Roman"/>
          <w:bCs/>
          <w:sz w:val="24"/>
          <w:szCs w:val="24"/>
          <w:lang w:val="sr-Cyrl-CS"/>
        </w:rPr>
        <w:t>п</w:t>
      </w:r>
      <w:r w:rsidR="00B948A9" w:rsidRPr="00435A04">
        <w:rPr>
          <w:rFonts w:ascii="Times New Roman" w:hAnsi="Times New Roman" w:cs="Times New Roman"/>
          <w:bCs/>
          <w:sz w:val="24"/>
          <w:szCs w:val="24"/>
          <w:lang w:val="sr-Cyrl-CS"/>
        </w:rPr>
        <w:t xml:space="preserve">рограма мера заштите здравља биља за 2012. годину  припремљен </w:t>
      </w:r>
      <w:r w:rsidR="00B948A9" w:rsidRPr="00435A04">
        <w:rPr>
          <w:rFonts w:ascii="Times New Roman" w:hAnsi="Times New Roman" w:cs="Times New Roman"/>
          <w:sz w:val="24"/>
          <w:szCs w:val="24"/>
          <w:lang w:val="sr-Cyrl-CS" w:eastAsia="sr-Cyrl-CS"/>
        </w:rPr>
        <w:t>Годишњи извештај о резултатима посебног надзора у кромпиру и предузетим мерама за 2012. годину и послат Европској Комисији у складу са преузетим обавезама након добијања дозволе за извоз кромпира на тржиште ЕУ.</w:t>
      </w:r>
      <w:r w:rsidR="00BE2C46" w:rsidRPr="00435A04">
        <w:rPr>
          <w:rFonts w:ascii="Times New Roman" w:hAnsi="Times New Roman" w:cs="Times New Roman"/>
          <w:sz w:val="24"/>
          <w:szCs w:val="24"/>
          <w:lang w:val="sr-Cyrl-CS"/>
        </w:rPr>
        <w:t xml:space="preserve"> У току је спровођење </w:t>
      </w:r>
      <w:r w:rsidR="00BE2C46" w:rsidRPr="00435A04">
        <w:rPr>
          <w:rFonts w:ascii="Times New Roman" w:hAnsi="Times New Roman" w:cs="Times New Roman"/>
          <w:bCs/>
          <w:sz w:val="24"/>
          <w:szCs w:val="24"/>
          <w:lang w:val="sr-Cyrl-CS"/>
        </w:rPr>
        <w:t xml:space="preserve">Програма мера заштите здравља биља за 2013. годину којим је обухваћено 43 карантинска штетна организма и </w:t>
      </w:r>
      <w:r w:rsidR="00BE2C46" w:rsidRPr="00435A04">
        <w:rPr>
          <w:rFonts w:ascii="Times New Roman" w:hAnsi="Times New Roman" w:cs="Times New Roman"/>
          <w:sz w:val="24"/>
          <w:szCs w:val="24"/>
          <w:lang w:val="sr-Cyrl-CS" w:eastAsia="sr-Cyrl-CS"/>
        </w:rPr>
        <w:t xml:space="preserve">Програма  праћења и прогнозе штетних организама за подручје централне Србије за 2013. годину којим је обухваћено 27 економски штетних организама. Закључено је укупно 46 </w:t>
      </w:r>
      <w:r w:rsidR="00300599" w:rsidRPr="00435A04">
        <w:rPr>
          <w:rFonts w:ascii="Times New Roman" w:hAnsi="Times New Roman" w:cs="Times New Roman"/>
          <w:sz w:val="24"/>
          <w:szCs w:val="24"/>
          <w:lang w:val="sr-Cyrl-CS" w:eastAsia="sr-Cyrl-CS"/>
        </w:rPr>
        <w:t>у</w:t>
      </w:r>
      <w:r w:rsidR="00BE2C46" w:rsidRPr="00435A04">
        <w:rPr>
          <w:rFonts w:ascii="Times New Roman" w:hAnsi="Times New Roman" w:cs="Times New Roman"/>
          <w:sz w:val="24"/>
          <w:szCs w:val="24"/>
          <w:lang w:val="sr-Cyrl-CS" w:eastAsia="sr-Cyrl-CS"/>
        </w:rPr>
        <w:t xml:space="preserve">говора са Подручним пољопривредним стручним службама за спровођење наведених Програма и 10 </w:t>
      </w:r>
      <w:r w:rsidR="00300599" w:rsidRPr="00435A04">
        <w:rPr>
          <w:rFonts w:ascii="Times New Roman" w:hAnsi="Times New Roman" w:cs="Times New Roman"/>
          <w:sz w:val="24"/>
          <w:szCs w:val="24"/>
          <w:lang w:val="sr-Cyrl-CS" w:eastAsia="sr-Cyrl-CS"/>
        </w:rPr>
        <w:t>у</w:t>
      </w:r>
      <w:r w:rsidR="00BE2C46" w:rsidRPr="00435A04">
        <w:rPr>
          <w:rFonts w:ascii="Times New Roman" w:hAnsi="Times New Roman" w:cs="Times New Roman"/>
          <w:sz w:val="24"/>
          <w:szCs w:val="24"/>
          <w:lang w:val="sr-Cyrl-CS" w:eastAsia="sr-Cyrl-CS"/>
        </w:rPr>
        <w:t>говора са овлашћеним лабораторијама у области здравља биља.</w:t>
      </w:r>
    </w:p>
    <w:p w:rsidR="00BE2C46" w:rsidRPr="00435A04" w:rsidRDefault="00BE2C46" w:rsidP="00815C5E">
      <w:pPr>
        <w:spacing w:after="0" w:line="240" w:lineRule="auto"/>
        <w:jc w:val="both"/>
        <w:rPr>
          <w:rFonts w:ascii="Times New Roman" w:hAnsi="Times New Roman" w:cs="Times New Roman"/>
          <w:sz w:val="24"/>
          <w:szCs w:val="24"/>
          <w:lang w:val="sr-Cyrl-CS" w:eastAsia="sr-Cyrl-CS"/>
        </w:rPr>
      </w:pPr>
      <w:r w:rsidRPr="00435A04">
        <w:rPr>
          <w:rFonts w:ascii="Times New Roman" w:hAnsi="Times New Roman" w:cs="Times New Roman"/>
          <w:sz w:val="24"/>
          <w:szCs w:val="24"/>
          <w:lang w:val="sr-Cyrl-CS" w:eastAsia="sr-Cyrl-CS"/>
        </w:rPr>
        <w:tab/>
      </w:r>
      <w:r w:rsidR="00802762" w:rsidRPr="00435A04">
        <w:rPr>
          <w:rFonts w:ascii="Times New Roman" w:hAnsi="Times New Roman" w:cs="Times New Roman"/>
          <w:sz w:val="24"/>
          <w:szCs w:val="24"/>
          <w:lang w:val="sr-Cyrl-CS" w:eastAsia="sr-Cyrl-CS"/>
        </w:rPr>
        <w:t>Нарочито се води рачуна</w:t>
      </w:r>
      <w:r w:rsidR="00300599" w:rsidRPr="00435A04">
        <w:rPr>
          <w:rFonts w:ascii="Times New Roman" w:hAnsi="Times New Roman" w:cs="Times New Roman"/>
          <w:sz w:val="24"/>
          <w:szCs w:val="24"/>
          <w:lang w:val="sr-Cyrl-CS" w:eastAsia="sr-Cyrl-CS"/>
        </w:rPr>
        <w:t xml:space="preserve">, </w:t>
      </w:r>
      <w:r w:rsidR="00802762" w:rsidRPr="00435A04">
        <w:rPr>
          <w:rFonts w:ascii="Times New Roman" w:hAnsi="Times New Roman" w:cs="Times New Roman"/>
          <w:sz w:val="24"/>
          <w:szCs w:val="24"/>
          <w:lang w:val="sr-Cyrl-CS" w:eastAsia="sr-Cyrl-CS"/>
        </w:rPr>
        <w:t>да се у</w:t>
      </w:r>
      <w:r w:rsidRPr="00435A04">
        <w:rPr>
          <w:rFonts w:ascii="Times New Roman" w:hAnsi="Times New Roman" w:cs="Times New Roman"/>
          <w:sz w:val="24"/>
          <w:szCs w:val="24"/>
          <w:lang w:val="sr-Cyrl-CS" w:eastAsia="sr-Cyrl-CS"/>
        </w:rPr>
        <w:t xml:space="preserve"> складу са Програмом  праћења и прогнозе штетних организама за 2013. годину прати се </w:t>
      </w:r>
      <w:r w:rsidRPr="00435A04">
        <w:rPr>
          <w:rFonts w:ascii="Times New Roman" w:hAnsi="Times New Roman" w:cs="Times New Roman"/>
          <w:sz w:val="24"/>
          <w:szCs w:val="24"/>
          <w:lang w:val="ru-RU" w:eastAsia="sr-Cyrl-CS"/>
        </w:rPr>
        <w:t xml:space="preserve">и </w:t>
      </w:r>
      <w:r w:rsidRPr="00435A04">
        <w:rPr>
          <w:rFonts w:ascii="Times New Roman" w:hAnsi="Times New Roman" w:cs="Times New Roman"/>
          <w:sz w:val="24"/>
          <w:szCs w:val="24"/>
          <w:lang w:val="sr-Cyrl-CS" w:eastAsia="sr-Cyrl-CS"/>
        </w:rPr>
        <w:t>здравствено стање усева кукуруза.</w:t>
      </w:r>
      <w:r w:rsidRPr="00435A04">
        <w:rPr>
          <w:rFonts w:ascii="Times New Roman" w:hAnsi="Times New Roman" w:cs="Times New Roman"/>
          <w:color w:val="000000"/>
          <w:sz w:val="24"/>
          <w:szCs w:val="24"/>
          <w:lang w:val="sr-Cyrl-CS"/>
        </w:rPr>
        <w:t xml:space="preserve"> У</w:t>
      </w:r>
      <w:r w:rsidRPr="00435A04">
        <w:rPr>
          <w:rFonts w:ascii="Times New Roman" w:hAnsi="Times New Roman" w:cs="Times New Roman"/>
          <w:b/>
          <w:sz w:val="24"/>
          <w:szCs w:val="24"/>
          <w:lang w:val="sr-Cyrl-CS"/>
        </w:rPr>
        <w:t xml:space="preserve"> </w:t>
      </w:r>
      <w:r w:rsidRPr="00435A04">
        <w:rPr>
          <w:rFonts w:ascii="Times New Roman" w:hAnsi="Times New Roman" w:cs="Times New Roman"/>
          <w:sz w:val="24"/>
          <w:szCs w:val="24"/>
          <w:lang w:val="sr-Cyrl-CS" w:eastAsia="sr-Cyrl-CS"/>
        </w:rPr>
        <w:t>току су визуелни прегледи усева меркантилног кукуруза на присуство плеснивости клипа кукуруза од стране ПССС које координира Регионални центар за извештајно прогнозне послове РС. Све информације су доступне на порталу Прогнозно извештајне службе Србије.</w:t>
      </w:r>
    </w:p>
    <w:p w:rsidR="00802762" w:rsidRPr="00435A04" w:rsidRDefault="00BE2C46" w:rsidP="00815C5E">
      <w:pPr>
        <w:pStyle w:val="ListParagraph"/>
        <w:spacing w:after="0" w:line="240" w:lineRule="auto"/>
        <w:ind w:left="0" w:firstLine="709"/>
        <w:jc w:val="both"/>
        <w:rPr>
          <w:rFonts w:ascii="Times New Roman" w:hAnsi="Times New Roman" w:cs="Times New Roman"/>
          <w:sz w:val="24"/>
          <w:szCs w:val="24"/>
          <w:lang w:val="ru-RU"/>
        </w:rPr>
      </w:pPr>
      <w:r w:rsidRPr="00435A04">
        <w:rPr>
          <w:rFonts w:ascii="Times New Roman" w:hAnsi="Times New Roman" w:cs="Times New Roman"/>
          <w:sz w:val="24"/>
          <w:szCs w:val="24"/>
          <w:lang w:val="sr-Cyrl-CS" w:eastAsia="sr-Cyrl-CS"/>
        </w:rPr>
        <w:tab/>
        <w:t xml:space="preserve">У спровођењу ових Програма учествује 29 </w:t>
      </w:r>
      <w:r w:rsidR="00300599" w:rsidRPr="00435A04">
        <w:rPr>
          <w:rFonts w:ascii="Times New Roman" w:hAnsi="Times New Roman" w:cs="Times New Roman"/>
          <w:sz w:val="24"/>
          <w:szCs w:val="24"/>
          <w:lang w:val="sr-Cyrl-CS" w:eastAsia="sr-Cyrl-CS"/>
        </w:rPr>
        <w:t>п</w:t>
      </w:r>
      <w:r w:rsidRPr="00435A04">
        <w:rPr>
          <w:rFonts w:ascii="Times New Roman" w:hAnsi="Times New Roman" w:cs="Times New Roman"/>
          <w:sz w:val="24"/>
          <w:szCs w:val="24"/>
          <w:lang w:val="sr-Cyrl-CS" w:eastAsia="sr-Cyrl-CS"/>
        </w:rPr>
        <w:t>ољопривредних стручних служби и 115 стручних лица из области заштите биља</w:t>
      </w:r>
      <w:r w:rsidR="00300599" w:rsidRPr="00435A04">
        <w:rPr>
          <w:rFonts w:ascii="Times New Roman" w:hAnsi="Times New Roman" w:cs="Times New Roman"/>
          <w:sz w:val="24"/>
          <w:szCs w:val="24"/>
          <w:lang w:val="sr-Cyrl-CS" w:eastAsia="sr-Cyrl-CS"/>
        </w:rPr>
        <w:t>.</w:t>
      </w:r>
      <w:r w:rsidR="00802762" w:rsidRPr="00435A04">
        <w:rPr>
          <w:rFonts w:ascii="Times New Roman" w:hAnsi="Times New Roman" w:cs="Times New Roman"/>
          <w:sz w:val="24"/>
          <w:szCs w:val="24"/>
          <w:lang w:val="ru-RU"/>
        </w:rPr>
        <w:t xml:space="preserve"> Прва фаза успостављања биљног пасоша за садни материјал воћа, винове лозе и хмеља</w:t>
      </w:r>
      <w:r w:rsidR="00300599" w:rsidRPr="00435A04">
        <w:rPr>
          <w:rFonts w:ascii="Times New Roman" w:hAnsi="Times New Roman" w:cs="Times New Roman"/>
          <w:sz w:val="24"/>
          <w:szCs w:val="24"/>
          <w:lang w:val="ru-RU"/>
        </w:rPr>
        <w:t>,</w:t>
      </w:r>
      <w:r w:rsidR="00802762" w:rsidRPr="00435A04">
        <w:rPr>
          <w:rFonts w:ascii="Times New Roman" w:hAnsi="Times New Roman" w:cs="Times New Roman"/>
          <w:sz w:val="24"/>
          <w:szCs w:val="24"/>
          <w:lang w:val="ru-RU"/>
        </w:rPr>
        <w:t xml:space="preserve"> </w:t>
      </w:r>
      <w:r w:rsidR="00300599" w:rsidRPr="00435A04">
        <w:rPr>
          <w:rFonts w:ascii="Times New Roman" w:hAnsi="Times New Roman" w:cs="Times New Roman"/>
          <w:sz w:val="24"/>
          <w:szCs w:val="24"/>
          <w:lang w:val="ru-RU"/>
        </w:rPr>
        <w:t>почела је са радом</w:t>
      </w:r>
      <w:r w:rsidR="00802762" w:rsidRPr="00435A04">
        <w:rPr>
          <w:rFonts w:ascii="Times New Roman" w:hAnsi="Times New Roman" w:cs="Times New Roman"/>
          <w:sz w:val="24"/>
          <w:szCs w:val="24"/>
          <w:lang w:val="ru-RU"/>
        </w:rPr>
        <w:t xml:space="preserve"> септембра 2012. године. </w:t>
      </w:r>
    </w:p>
    <w:p w:rsidR="00802762" w:rsidRPr="00435A04" w:rsidRDefault="00802762"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ab/>
      </w:r>
      <w:r w:rsidRPr="00435A04">
        <w:rPr>
          <w:rFonts w:ascii="Times New Roman" w:hAnsi="Times New Roman" w:cs="Times New Roman"/>
          <w:sz w:val="24"/>
          <w:szCs w:val="24"/>
          <w:lang w:val="sr-Cyrl-RS"/>
        </w:rPr>
        <w:t>Драган Дедић је посебно истакао о</w:t>
      </w:r>
      <w:r w:rsidRPr="00435A04">
        <w:rPr>
          <w:rFonts w:ascii="Times New Roman" w:hAnsi="Times New Roman" w:cs="Times New Roman"/>
          <w:sz w:val="24"/>
          <w:szCs w:val="24"/>
          <w:lang w:val="sr-Cyrl-CS"/>
        </w:rPr>
        <w:t xml:space="preserve">рганизовање и реализацију  пет радионица и едукација пољопривредних произвођача, пољопривредних служби и фитосанитарне инспекције у циљу имплементације прописа из области здравља биља и биљног карантина. </w:t>
      </w:r>
    </w:p>
    <w:p w:rsidR="00802762" w:rsidRPr="00435A04" w:rsidRDefault="00802762" w:rsidP="00815C5E">
      <w:pPr>
        <w:spacing w:after="0" w:line="240" w:lineRule="auto"/>
        <w:jc w:val="both"/>
        <w:rPr>
          <w:rFonts w:ascii="Times New Roman" w:hAnsi="Times New Roman" w:cs="Times New Roman"/>
          <w:sz w:val="24"/>
          <w:szCs w:val="24"/>
          <w:lang w:val="ru-RU"/>
        </w:rPr>
      </w:pPr>
      <w:r w:rsidRPr="00435A04">
        <w:rPr>
          <w:rFonts w:ascii="Times New Roman" w:hAnsi="Times New Roman" w:cs="Times New Roman"/>
          <w:sz w:val="24"/>
          <w:szCs w:val="24"/>
          <w:lang w:val="sr-Cyrl-CS"/>
        </w:rPr>
        <w:tab/>
        <w:t>Управа води и</w:t>
      </w:r>
      <w:r w:rsidRPr="00435A04">
        <w:rPr>
          <w:rFonts w:ascii="Times New Roman" w:hAnsi="Times New Roman" w:cs="Times New Roman"/>
          <w:sz w:val="24"/>
          <w:szCs w:val="24"/>
          <w:lang w:val="ru-RU"/>
        </w:rPr>
        <w:t xml:space="preserve"> евиденције о посткарантинском надзору биља пореклом из увоза,  </w:t>
      </w:r>
      <w:r w:rsidRPr="00435A04">
        <w:rPr>
          <w:rFonts w:ascii="Times New Roman" w:hAnsi="Times New Roman" w:cs="Times New Roman"/>
          <w:sz w:val="24"/>
          <w:szCs w:val="24"/>
          <w:lang w:val="sr-Cyrl-CS"/>
        </w:rPr>
        <w:t xml:space="preserve">евиденције о налазима карантински штетних организама, </w:t>
      </w:r>
      <w:r w:rsidRPr="00435A04">
        <w:rPr>
          <w:rFonts w:ascii="Times New Roman" w:hAnsi="Times New Roman" w:cs="Times New Roman"/>
          <w:sz w:val="24"/>
          <w:szCs w:val="24"/>
          <w:lang w:val="ru-RU"/>
        </w:rPr>
        <w:t>евиденције о издатим и овереним обрасцима  фитосертификата за извоз и фитосертификата за реекспорт.</w:t>
      </w:r>
    </w:p>
    <w:p w:rsidR="00802762" w:rsidRPr="00435A04" w:rsidRDefault="00802762" w:rsidP="00815C5E">
      <w:pPr>
        <w:pStyle w:val="ListParagraph"/>
        <w:spacing w:after="0" w:line="240" w:lineRule="auto"/>
        <w:ind w:left="0" w:firstLine="720"/>
        <w:jc w:val="both"/>
        <w:rPr>
          <w:rStyle w:val="FontStyle14"/>
          <w:bCs w:val="0"/>
          <w:sz w:val="24"/>
          <w:szCs w:val="24"/>
          <w:lang w:val="sr-Cyrl-CS"/>
        </w:rPr>
      </w:pPr>
      <w:r w:rsidRPr="00435A04">
        <w:rPr>
          <w:rFonts w:ascii="Times New Roman" w:hAnsi="Times New Roman" w:cs="Times New Roman"/>
          <w:sz w:val="24"/>
          <w:szCs w:val="24"/>
          <w:lang w:val="ru-RU"/>
        </w:rPr>
        <w:t>Веома важна област рада Управе за заштиту биља је размена информација и података са другим Националним организацијама  одговорним за здравље биља (НОЗБ</w:t>
      </w:r>
      <w:r w:rsidRPr="00435A04">
        <w:rPr>
          <w:rFonts w:ascii="Times New Roman" w:hAnsi="Times New Roman" w:cs="Times New Roman"/>
          <w:b/>
          <w:sz w:val="24"/>
          <w:szCs w:val="24"/>
          <w:lang w:val="ru-RU"/>
        </w:rPr>
        <w:t xml:space="preserve">). </w:t>
      </w:r>
      <w:r w:rsidRPr="00435A04">
        <w:rPr>
          <w:rFonts w:ascii="Times New Roman" w:hAnsi="Times New Roman" w:cs="Times New Roman"/>
          <w:sz w:val="24"/>
          <w:szCs w:val="24"/>
          <w:lang w:val="ru-RU"/>
        </w:rPr>
        <w:t>Националним организацијама за заштиту биља других земаља у</w:t>
      </w:r>
      <w:r w:rsidRPr="00435A04">
        <w:rPr>
          <w:rFonts w:ascii="Times New Roman" w:hAnsi="Times New Roman" w:cs="Times New Roman"/>
          <w:sz w:val="24"/>
          <w:szCs w:val="24"/>
          <w:lang w:val="sr-Cyrl-CS"/>
        </w:rPr>
        <w:t xml:space="preserve">пућено је </w:t>
      </w:r>
      <w:r w:rsidRPr="00435A04">
        <w:rPr>
          <w:rFonts w:ascii="Times New Roman" w:hAnsi="Times New Roman" w:cs="Times New Roman"/>
          <w:sz w:val="24"/>
          <w:szCs w:val="24"/>
          <w:lang w:val="ru-RU"/>
        </w:rPr>
        <w:t xml:space="preserve"> 27 </w:t>
      </w:r>
      <w:r w:rsidR="00300599" w:rsidRPr="00435A04">
        <w:rPr>
          <w:rFonts w:ascii="Times New Roman" w:hAnsi="Times New Roman" w:cs="Times New Roman"/>
          <w:sz w:val="24"/>
          <w:szCs w:val="24"/>
          <w:lang w:val="ru-RU"/>
        </w:rPr>
        <w:t>н</w:t>
      </w:r>
      <w:r w:rsidRPr="00435A04">
        <w:rPr>
          <w:rFonts w:ascii="Times New Roman" w:hAnsi="Times New Roman" w:cs="Times New Roman"/>
          <w:sz w:val="24"/>
          <w:szCs w:val="24"/>
          <w:lang w:val="ru-RU"/>
        </w:rPr>
        <w:t>отификација о пресретнутим штетним организмима  и 21 званично писмо. Упућено је 150 дописа,  инструкција и упутстава у земљи.</w:t>
      </w:r>
      <w:r w:rsidRPr="00435A04">
        <w:rPr>
          <w:rFonts w:ascii="Times New Roman" w:hAnsi="Times New Roman" w:cs="Times New Roman"/>
          <w:sz w:val="24"/>
          <w:szCs w:val="24"/>
          <w:lang w:val="sr-Cyrl-CS"/>
        </w:rPr>
        <w:t>Такође, неколико билатералних  споразума у области здравља биља и биљног карантина је технички усаглашено у наведеном периоду: Споразум са Владом Црне Горе о сарадњи у области здравствене заштите биља</w:t>
      </w:r>
      <w:r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lang w:val="sr-Cyrl-CS"/>
        </w:rPr>
        <w:t>Меморандум о разумевању са  Федералном службом за ветеринарску и фитосанитарну контролу Руск</w:t>
      </w:r>
      <w:r w:rsidRPr="00435A04">
        <w:rPr>
          <w:rFonts w:ascii="Times New Roman" w:hAnsi="Times New Roman" w:cs="Times New Roman"/>
          <w:sz w:val="24"/>
          <w:szCs w:val="24"/>
        </w:rPr>
        <w:t>e</w:t>
      </w:r>
      <w:r w:rsidRPr="00435A04">
        <w:rPr>
          <w:rFonts w:ascii="Times New Roman" w:hAnsi="Times New Roman" w:cs="Times New Roman"/>
          <w:sz w:val="24"/>
          <w:szCs w:val="24"/>
          <w:lang w:val="sr-Cyrl-CS"/>
        </w:rPr>
        <w:t xml:space="preserve"> Федерациј</w:t>
      </w:r>
      <w:r w:rsidRPr="00435A04">
        <w:rPr>
          <w:rFonts w:ascii="Times New Roman" w:hAnsi="Times New Roman" w:cs="Times New Roman"/>
          <w:sz w:val="24"/>
          <w:szCs w:val="24"/>
        </w:rPr>
        <w:t>e</w:t>
      </w:r>
      <w:r w:rsidRPr="00435A04">
        <w:rPr>
          <w:rFonts w:ascii="Times New Roman" w:hAnsi="Times New Roman" w:cs="Times New Roman"/>
          <w:sz w:val="24"/>
          <w:szCs w:val="24"/>
          <w:lang w:val="sr-Cyrl-CS"/>
        </w:rPr>
        <w:t xml:space="preserve"> и Управе за заштиту биља Министарства пољопривреде, трговине, шумарства и водопривреде Републике Србије о </w:t>
      </w:r>
      <w:r w:rsidRPr="00435A04">
        <w:rPr>
          <w:rFonts w:ascii="Times New Roman" w:hAnsi="Times New Roman" w:cs="Times New Roman"/>
          <w:sz w:val="24"/>
          <w:szCs w:val="24"/>
          <w:lang w:val="sr-Cyrl-CS"/>
        </w:rPr>
        <w:lastRenderedPageBreak/>
        <w:t xml:space="preserve">организацији и спровођењу заједничких прегледа расадника ради међусобних испорука садног материјала и саксијског биља, </w:t>
      </w:r>
      <w:r w:rsidRPr="00435A04">
        <w:rPr>
          <w:rStyle w:val="FontStyle14"/>
          <w:b w:val="0"/>
          <w:sz w:val="24"/>
          <w:szCs w:val="24"/>
          <w:lang w:val="sr-Cyrl-CS"/>
        </w:rPr>
        <w:t>С</w:t>
      </w:r>
      <w:r w:rsidRPr="00435A04">
        <w:rPr>
          <w:rStyle w:val="FontStyle14"/>
          <w:b w:val="0"/>
          <w:sz w:val="24"/>
          <w:szCs w:val="24"/>
          <w:lang w:val="ru-RU"/>
        </w:rPr>
        <w:t>поразум</w:t>
      </w:r>
      <w:r w:rsidRPr="00435A04">
        <w:rPr>
          <w:rStyle w:val="FontStyle14"/>
          <w:b w:val="0"/>
          <w:sz w:val="24"/>
          <w:szCs w:val="24"/>
          <w:lang w:val="sr-Cyrl-CS"/>
        </w:rPr>
        <w:t xml:space="preserve"> </w:t>
      </w:r>
      <w:r w:rsidRPr="00435A04">
        <w:rPr>
          <w:rStyle w:val="FontStyle14"/>
          <w:b w:val="0"/>
          <w:sz w:val="24"/>
          <w:szCs w:val="24"/>
          <w:lang w:val="sr-Cyrl-RS"/>
        </w:rPr>
        <w:t xml:space="preserve">између Владе Републике Србије и Кабинета министара Украјине о сарадњи у области биљног карантина и заштите биља, као и  </w:t>
      </w:r>
      <w:r w:rsidRPr="00435A04">
        <w:rPr>
          <w:rFonts w:ascii="Times New Roman" w:hAnsi="Times New Roman" w:cs="Times New Roman"/>
          <w:sz w:val="24"/>
          <w:szCs w:val="24"/>
          <w:lang w:val="sr-Cyrl-CS"/>
        </w:rPr>
        <w:t xml:space="preserve">Споразум са Владом Републике Азербејџана о сарадњи у области </w:t>
      </w:r>
      <w:r w:rsidRPr="00435A04">
        <w:rPr>
          <w:rStyle w:val="FontStyle14"/>
          <w:b w:val="0"/>
          <w:sz w:val="24"/>
          <w:szCs w:val="24"/>
          <w:lang w:val="sr-Cyrl-RS"/>
        </w:rPr>
        <w:t>биљног карантина и заштите биља</w:t>
      </w:r>
      <w:r w:rsidR="00DC17DB">
        <w:rPr>
          <w:rStyle w:val="FontStyle14"/>
          <w:b w:val="0"/>
          <w:sz w:val="24"/>
          <w:szCs w:val="24"/>
          <w:lang w:val="sr-Cyrl-RS"/>
        </w:rPr>
        <w:t>.</w:t>
      </w:r>
      <w:r w:rsidRPr="00435A04">
        <w:rPr>
          <w:rStyle w:val="FontStyle14"/>
          <w:b w:val="0"/>
          <w:sz w:val="24"/>
          <w:szCs w:val="24"/>
          <w:lang w:val="sr-Cyrl-RS"/>
        </w:rPr>
        <w:t xml:space="preserve"> </w:t>
      </w:r>
    </w:p>
    <w:p w:rsidR="00870969" w:rsidRPr="00435A04" w:rsidRDefault="00802762" w:rsidP="00815C5E">
      <w:pPr>
        <w:spacing w:after="0" w:line="240" w:lineRule="auto"/>
        <w:ind w:firstLine="360"/>
        <w:jc w:val="both"/>
        <w:rPr>
          <w:rFonts w:ascii="Times New Roman" w:hAnsi="Times New Roman" w:cs="Times New Roman"/>
          <w:bCs/>
          <w:sz w:val="24"/>
          <w:szCs w:val="24"/>
          <w:lang w:val="ru-RU"/>
        </w:rPr>
      </w:pPr>
      <w:r w:rsidRPr="00435A04">
        <w:rPr>
          <w:rFonts w:ascii="Times New Roman" w:hAnsi="Times New Roman" w:cs="Times New Roman"/>
          <w:sz w:val="24"/>
          <w:szCs w:val="24"/>
          <w:lang w:val="sr-Cyrl-CS"/>
        </w:rPr>
        <w:t xml:space="preserve">У </w:t>
      </w:r>
      <w:r w:rsidR="00154A38" w:rsidRPr="00435A04">
        <w:rPr>
          <w:rFonts w:ascii="Times New Roman" w:hAnsi="Times New Roman" w:cs="Times New Roman"/>
          <w:sz w:val="24"/>
          <w:szCs w:val="24"/>
          <w:lang w:val="sr-Cyrl-CS"/>
        </w:rPr>
        <w:t xml:space="preserve">предходном </w:t>
      </w:r>
      <w:r w:rsidRPr="00435A04">
        <w:rPr>
          <w:rFonts w:ascii="Times New Roman" w:hAnsi="Times New Roman" w:cs="Times New Roman"/>
          <w:sz w:val="24"/>
          <w:szCs w:val="24"/>
          <w:lang w:val="sr-Cyrl-CS"/>
        </w:rPr>
        <w:t xml:space="preserve"> периоду организоване су </w:t>
      </w:r>
      <w:r w:rsidRPr="00435A04">
        <w:rPr>
          <w:rFonts w:ascii="Times New Roman" w:hAnsi="Times New Roman" w:cs="Times New Roman"/>
          <w:bCs/>
          <w:sz w:val="24"/>
          <w:szCs w:val="24"/>
          <w:lang w:val="sr-Cyrl-CS"/>
        </w:rPr>
        <w:t>Радиониц</w:t>
      </w:r>
      <w:r w:rsidR="00300599" w:rsidRPr="00435A04">
        <w:rPr>
          <w:rFonts w:ascii="Times New Roman" w:hAnsi="Times New Roman" w:cs="Times New Roman"/>
          <w:bCs/>
          <w:sz w:val="24"/>
          <w:szCs w:val="24"/>
          <w:lang w:val="sr-Cyrl-CS"/>
        </w:rPr>
        <w:t>е</w:t>
      </w:r>
      <w:r w:rsidRPr="00435A04">
        <w:rPr>
          <w:rFonts w:ascii="Times New Roman" w:hAnsi="Times New Roman" w:cs="Times New Roman"/>
          <w:bCs/>
          <w:sz w:val="24"/>
          <w:szCs w:val="24"/>
          <w:lang w:val="sr-Cyrl-CS"/>
        </w:rPr>
        <w:t xml:space="preserve"> о систему обука за фитосанитарне инспекторе</w:t>
      </w:r>
      <w:r w:rsidR="00915C32" w:rsidRPr="00435A04">
        <w:rPr>
          <w:rFonts w:ascii="Times New Roman" w:hAnsi="Times New Roman" w:cs="Times New Roman"/>
          <w:bCs/>
          <w:sz w:val="24"/>
          <w:szCs w:val="24"/>
        </w:rPr>
        <w:t xml:space="preserve"> TAIEX</w:t>
      </w:r>
      <w:r w:rsidR="00915C32" w:rsidRPr="00435A04">
        <w:rPr>
          <w:rFonts w:ascii="Times New Roman" w:hAnsi="Times New Roman" w:cs="Times New Roman"/>
          <w:bCs/>
          <w:sz w:val="24"/>
          <w:szCs w:val="24"/>
          <w:lang w:val="sr-Cyrl-CS"/>
        </w:rPr>
        <w:t xml:space="preserve"> </w:t>
      </w:r>
      <w:r w:rsidR="00915C32" w:rsidRPr="00435A04">
        <w:rPr>
          <w:rFonts w:ascii="Times New Roman" w:hAnsi="Times New Roman" w:cs="Times New Roman"/>
          <w:bCs/>
          <w:sz w:val="24"/>
          <w:szCs w:val="24"/>
          <w:lang w:val="sr-Latn-CS"/>
        </w:rPr>
        <w:t>AGR 50899</w:t>
      </w:r>
      <w:r w:rsidR="00915C32" w:rsidRPr="00435A04">
        <w:rPr>
          <w:rFonts w:ascii="Times New Roman" w:hAnsi="Times New Roman" w:cs="Times New Roman"/>
          <w:bCs/>
          <w:sz w:val="24"/>
          <w:szCs w:val="24"/>
          <w:lang w:val="sr-Cyrl-CS"/>
        </w:rPr>
        <w:t xml:space="preserve">   </w:t>
      </w:r>
      <w:r w:rsidR="00154A38" w:rsidRPr="00435A04">
        <w:rPr>
          <w:rFonts w:ascii="Times New Roman" w:hAnsi="Times New Roman" w:cs="Times New Roman"/>
          <w:sz w:val="24"/>
          <w:szCs w:val="24"/>
          <w:lang w:val="sr-Cyrl-CS"/>
        </w:rPr>
        <w:t xml:space="preserve"> и </w:t>
      </w:r>
      <w:r w:rsidR="00915C32" w:rsidRPr="00435A04">
        <w:rPr>
          <w:rFonts w:ascii="Times New Roman" w:hAnsi="Times New Roman" w:cs="Times New Roman"/>
          <w:sz w:val="24"/>
          <w:szCs w:val="24"/>
          <w:lang w:val="sr-Cyrl-CS"/>
        </w:rPr>
        <w:t xml:space="preserve"> </w:t>
      </w:r>
      <w:r w:rsidRPr="00435A04">
        <w:rPr>
          <w:rFonts w:ascii="Times New Roman" w:hAnsi="Times New Roman" w:cs="Times New Roman"/>
          <w:bCs/>
          <w:sz w:val="24"/>
          <w:szCs w:val="24"/>
          <w:lang w:val="sr-Cyrl-CS"/>
        </w:rPr>
        <w:t>о контроли кромпирових цистоликих нематода</w:t>
      </w:r>
      <w:r w:rsidR="00915C32" w:rsidRPr="00435A04">
        <w:rPr>
          <w:rFonts w:ascii="Times New Roman" w:hAnsi="Times New Roman" w:cs="Times New Roman"/>
          <w:bCs/>
          <w:sz w:val="24"/>
          <w:szCs w:val="24"/>
        </w:rPr>
        <w:t xml:space="preserve"> TAIEX</w:t>
      </w:r>
      <w:r w:rsidR="00915C32" w:rsidRPr="00435A04">
        <w:rPr>
          <w:rFonts w:ascii="Times New Roman" w:hAnsi="Times New Roman" w:cs="Times New Roman"/>
          <w:bCs/>
          <w:sz w:val="24"/>
          <w:szCs w:val="24"/>
          <w:lang w:val="ru-RU"/>
        </w:rPr>
        <w:t xml:space="preserve"> </w:t>
      </w:r>
      <w:r w:rsidR="00915C32" w:rsidRPr="00435A04">
        <w:rPr>
          <w:rFonts w:ascii="Times New Roman" w:hAnsi="Times New Roman" w:cs="Times New Roman"/>
          <w:bCs/>
          <w:sz w:val="24"/>
          <w:szCs w:val="24"/>
        </w:rPr>
        <w:t>AGR</w:t>
      </w:r>
      <w:r w:rsidR="00915C32" w:rsidRPr="00435A04">
        <w:rPr>
          <w:rFonts w:ascii="Times New Roman" w:hAnsi="Times New Roman" w:cs="Times New Roman"/>
          <w:bCs/>
          <w:sz w:val="24"/>
          <w:szCs w:val="24"/>
          <w:lang w:val="ru-RU"/>
        </w:rPr>
        <w:t xml:space="preserve"> 52831.</w:t>
      </w:r>
    </w:p>
    <w:p w:rsidR="00870969" w:rsidRPr="00435A04" w:rsidRDefault="00870969" w:rsidP="00815C5E">
      <w:pPr>
        <w:spacing w:after="0" w:line="240" w:lineRule="auto"/>
        <w:ind w:firstLine="360"/>
        <w:jc w:val="both"/>
        <w:rPr>
          <w:rFonts w:ascii="Times New Roman" w:hAnsi="Times New Roman" w:cs="Times New Roman"/>
          <w:color w:val="FF0000"/>
          <w:sz w:val="24"/>
          <w:szCs w:val="24"/>
          <w:lang w:val="sr-Cyrl-CS"/>
        </w:rPr>
      </w:pPr>
      <w:r w:rsidRPr="00435A04">
        <w:rPr>
          <w:rFonts w:ascii="Times New Roman" w:hAnsi="Times New Roman" w:cs="Times New Roman"/>
          <w:sz w:val="24"/>
          <w:szCs w:val="24"/>
          <w:lang w:val="sr-Cyrl-CS"/>
        </w:rPr>
        <w:t xml:space="preserve">      Фитосанитарн</w:t>
      </w:r>
      <w:r w:rsidRPr="00435A04">
        <w:rPr>
          <w:rFonts w:ascii="Times New Roman" w:hAnsi="Times New Roman" w:cs="Times New Roman"/>
          <w:sz w:val="24"/>
          <w:szCs w:val="24"/>
          <w:lang w:val="sr-Cyrl-RS"/>
        </w:rPr>
        <w:t>а</w:t>
      </w:r>
      <w:r w:rsidRPr="00435A04">
        <w:rPr>
          <w:rFonts w:ascii="Times New Roman" w:hAnsi="Times New Roman" w:cs="Times New Roman"/>
          <w:sz w:val="24"/>
          <w:szCs w:val="24"/>
          <w:lang w:val="sr-Cyrl-CS"/>
        </w:rPr>
        <w:t xml:space="preserve"> инспекција</w:t>
      </w:r>
      <w:r w:rsidRPr="00435A04">
        <w:rPr>
          <w:rFonts w:ascii="Times New Roman" w:hAnsi="Times New Roman" w:cs="Times New Roman"/>
          <w:sz w:val="24"/>
          <w:szCs w:val="24"/>
          <w:lang w:val="sr-Cyrl-RS"/>
        </w:rPr>
        <w:t>, обавља послове</w:t>
      </w:r>
      <w:r w:rsidRPr="00435A04">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ru-RU"/>
        </w:rPr>
        <w:t xml:space="preserve"> инспекцијског надзора над применом закона и других прописа</w:t>
      </w:r>
      <w:r w:rsidRPr="00435A04">
        <w:rPr>
          <w:rFonts w:ascii="Times New Roman" w:hAnsi="Times New Roman" w:cs="Times New Roman"/>
          <w:sz w:val="24"/>
          <w:szCs w:val="24"/>
          <w:lang w:val="sr-Cyrl-RS"/>
        </w:rPr>
        <w:t xml:space="preserve"> из своје надлежности као</w:t>
      </w:r>
      <w:r w:rsidRPr="00435A04">
        <w:rPr>
          <w:rFonts w:ascii="Times New Roman" w:hAnsi="Times New Roman" w:cs="Times New Roman"/>
          <w:sz w:val="24"/>
          <w:szCs w:val="24"/>
          <w:lang w:val="sr-Cyrl-CS"/>
        </w:rPr>
        <w:t xml:space="preserve"> и послове у складу са донетим годишњим Програмима мера у области здравља биља и средстава за заштиту и исхрану биља који обухватају мониторинг  праћења штетних орханизама, мониторинг резидуа средстава за заштиту биља и мониторинг микотоксина у меркантилно</w:t>
      </w:r>
      <w:r w:rsidR="00C920CF" w:rsidRPr="00435A04">
        <w:rPr>
          <w:rFonts w:ascii="Times New Roman" w:hAnsi="Times New Roman" w:cs="Times New Roman"/>
          <w:sz w:val="24"/>
          <w:szCs w:val="24"/>
          <w:lang w:val="sr-Cyrl-CS"/>
        </w:rPr>
        <w:t>м кукуруза.</w:t>
      </w:r>
      <w:r w:rsidRPr="00435A04">
        <w:rPr>
          <w:rFonts w:ascii="Times New Roman" w:hAnsi="Times New Roman" w:cs="Times New Roman"/>
          <w:sz w:val="24"/>
          <w:szCs w:val="24"/>
          <w:lang w:val="sr-Cyrl-CS"/>
        </w:rPr>
        <w:t>Извршавајући управно-надзорне и друге послове из области рада, фитосанитарна инспекција је у оквиру својих надлежности у периоду јул 2012 – јул 2013.године, вршила контролу из свих области надзора (семе, садни материјал, средства за исхрану биља, средства за заштиту биља, здравље биља, контрола ГМО, контрола коришћења подстицајних средстава по уредбама и др. области надзора.</w:t>
      </w:r>
    </w:p>
    <w:p w:rsidR="00115012" w:rsidRPr="00435A04" w:rsidRDefault="00115012" w:rsidP="00815C5E">
      <w:pPr>
        <w:spacing w:after="0" w:line="240" w:lineRule="auto"/>
        <w:jc w:val="both"/>
        <w:rPr>
          <w:rFonts w:ascii="Times New Roman" w:hAnsi="Times New Roman" w:cs="Times New Roman"/>
          <w:bCs/>
          <w:sz w:val="24"/>
          <w:szCs w:val="24"/>
          <w:lang w:val="sr-Cyrl-CS"/>
        </w:rPr>
      </w:pPr>
      <w:r w:rsidRPr="00435A04">
        <w:rPr>
          <w:rFonts w:ascii="Times New Roman" w:hAnsi="Times New Roman" w:cs="Times New Roman"/>
          <w:sz w:val="24"/>
          <w:szCs w:val="24"/>
          <w:lang w:val="sr-Cyrl-CS"/>
        </w:rPr>
        <w:t xml:space="preserve">             Посебно је истакнуто да је п</w:t>
      </w:r>
      <w:r w:rsidRPr="00435A04">
        <w:rPr>
          <w:rFonts w:ascii="Times New Roman" w:hAnsi="Times New Roman" w:cs="Times New Roman"/>
          <w:sz w:val="24"/>
          <w:szCs w:val="24"/>
          <w:lang w:val="ru-RU"/>
        </w:rPr>
        <w:t>римарни циљ министарства</w:t>
      </w:r>
      <w:r w:rsidR="00C920CF" w:rsidRPr="00435A04">
        <w:rPr>
          <w:rFonts w:ascii="Times New Roman" w:hAnsi="Times New Roman" w:cs="Times New Roman"/>
          <w:sz w:val="24"/>
          <w:szCs w:val="24"/>
          <w:lang w:val="ru-RU"/>
        </w:rPr>
        <w:t xml:space="preserve">, </w:t>
      </w:r>
      <w:r w:rsidRPr="00435A04">
        <w:rPr>
          <w:rFonts w:ascii="Times New Roman" w:hAnsi="Times New Roman" w:cs="Times New Roman"/>
          <w:sz w:val="24"/>
          <w:szCs w:val="24"/>
          <w:lang w:val="ru-RU"/>
        </w:rPr>
        <w:t xml:space="preserve">заштита живота и здравља људи и заштита потрошача, а да би се то остварило потребно је постојање јасних и прецизних прописа и постојање институција са јасно дефинисаним пословима и надлежностима. Постојећим Законом о безбедности хране, </w:t>
      </w:r>
      <w:r w:rsidRPr="00435A04">
        <w:rPr>
          <w:rFonts w:ascii="Times New Roman" w:hAnsi="Times New Roman" w:cs="Times New Roman"/>
          <w:sz w:val="24"/>
          <w:szCs w:val="24"/>
          <w:lang w:val="sr-Cyrl-CS"/>
        </w:rPr>
        <w:t xml:space="preserve">нису најпрецизније дефинисане надлежности поједих институција у ланцу безбедности хране, нису </w:t>
      </w:r>
      <w:r w:rsidRPr="00435A04">
        <w:rPr>
          <w:rFonts w:ascii="Times New Roman" w:hAnsi="Times New Roman" w:cs="Times New Roman"/>
          <w:bCs/>
          <w:sz w:val="24"/>
          <w:szCs w:val="24"/>
          <w:lang w:val="sr-Cyrl-CS"/>
        </w:rPr>
        <w:t>јасно разграничене обавезе и одговорности свих субјеката који учествују у ланцу безбедности хране, нису прецизирани послови вршења и финансирања сл</w:t>
      </w:r>
      <w:r w:rsidR="00C920CF" w:rsidRPr="00435A04">
        <w:rPr>
          <w:rFonts w:ascii="Times New Roman" w:hAnsi="Times New Roman" w:cs="Times New Roman"/>
          <w:bCs/>
          <w:sz w:val="24"/>
          <w:szCs w:val="24"/>
          <w:lang w:val="sr-Cyrl-CS"/>
        </w:rPr>
        <w:t>ужбених контрола и мониторинга.</w:t>
      </w:r>
      <w:r w:rsidRPr="00435A04">
        <w:rPr>
          <w:rFonts w:ascii="Times New Roman" w:hAnsi="Times New Roman" w:cs="Times New Roman"/>
          <w:bCs/>
          <w:sz w:val="24"/>
          <w:szCs w:val="24"/>
          <w:lang w:val="sr-Cyrl-CS"/>
        </w:rPr>
        <w:t>У припреми је Закон о изменама и допунама закона безбедности хране којим би се елиминисале све непрецизности и нејасноће уочене у примени постојећег закона, а пре свега подела надлежности између појединих инспекцијских служби, дефинисање службених контрола и трошкова лабораторијских испитивања и вршења службених контрола, дефинисање вршења мониторинга и поступка анализе ризика, стварање услова за усаглашавање докумената који се издају у Републици Србији са међународним сертификатима и др.</w:t>
      </w:r>
      <w:r w:rsidR="00C920CF" w:rsidRPr="00435A04">
        <w:rPr>
          <w:rFonts w:ascii="Times New Roman" w:hAnsi="Times New Roman" w:cs="Times New Roman"/>
          <w:bCs/>
          <w:sz w:val="24"/>
          <w:szCs w:val="24"/>
          <w:lang w:val="sr-Cyrl-CS"/>
        </w:rPr>
        <w:t xml:space="preserve"> </w:t>
      </w:r>
      <w:r w:rsidRPr="00435A04">
        <w:rPr>
          <w:rFonts w:ascii="Times New Roman" w:hAnsi="Times New Roman" w:cs="Times New Roman"/>
          <w:bCs/>
          <w:sz w:val="24"/>
          <w:szCs w:val="24"/>
          <w:lang w:val="sr-Cyrl-CS"/>
        </w:rPr>
        <w:t xml:space="preserve">Доношем овог закона, створиће се услови за имену и осталих закона, пре свега </w:t>
      </w:r>
      <w:r w:rsidRPr="00435A04">
        <w:rPr>
          <w:rFonts w:ascii="Times New Roman" w:hAnsi="Times New Roman" w:cs="Times New Roman"/>
          <w:bCs/>
          <w:sz w:val="24"/>
          <w:szCs w:val="24"/>
          <w:lang w:val="sr-Cyrl-RS"/>
        </w:rPr>
        <w:t>Закона о средствима за заштиту биља</w:t>
      </w:r>
      <w:r w:rsidRPr="00435A04">
        <w:rPr>
          <w:rFonts w:ascii="Times New Roman" w:hAnsi="Times New Roman" w:cs="Times New Roman"/>
          <w:bCs/>
          <w:sz w:val="24"/>
          <w:szCs w:val="24"/>
          <w:lang w:val="sr-Cyrl-CS"/>
        </w:rPr>
        <w:t>,</w:t>
      </w:r>
      <w:r w:rsidRPr="00435A04">
        <w:rPr>
          <w:rFonts w:ascii="Times New Roman" w:hAnsi="Times New Roman" w:cs="Times New Roman"/>
          <w:bCs/>
          <w:sz w:val="24"/>
          <w:szCs w:val="24"/>
          <w:lang w:val="sr-Cyrl-RS"/>
        </w:rPr>
        <w:t xml:space="preserve"> Закона о средствима за исхрану биља и оплемењивачима земљишта</w:t>
      </w:r>
      <w:r w:rsidRPr="00435A04">
        <w:rPr>
          <w:rFonts w:ascii="Times New Roman" w:hAnsi="Times New Roman" w:cs="Times New Roman"/>
          <w:bCs/>
          <w:sz w:val="24"/>
          <w:szCs w:val="24"/>
          <w:lang w:val="sr-Cyrl-CS"/>
        </w:rPr>
        <w:t xml:space="preserve"> и Закона о здрављу биља у делу који се односи на послове Дирекције за националне референтне лабораторије. Изменама закона јасно ће се дефинисати функциони</w:t>
      </w:r>
      <w:r w:rsidR="00C920CF" w:rsidRPr="00435A04">
        <w:rPr>
          <w:rFonts w:ascii="Times New Roman" w:hAnsi="Times New Roman" w:cs="Times New Roman"/>
          <w:bCs/>
          <w:sz w:val="24"/>
          <w:szCs w:val="24"/>
          <w:lang w:val="sr-Cyrl-CS"/>
        </w:rPr>
        <w:t>с</w:t>
      </w:r>
      <w:r w:rsidRPr="00435A04">
        <w:rPr>
          <w:rFonts w:ascii="Times New Roman" w:hAnsi="Times New Roman" w:cs="Times New Roman"/>
          <w:bCs/>
          <w:sz w:val="24"/>
          <w:szCs w:val="24"/>
          <w:lang w:val="sr-Cyrl-CS"/>
        </w:rPr>
        <w:t xml:space="preserve">ање лабораторија у области здравља биља, средстава за заштиту и исхрану биља, елиминисаће се уочене неправилности и нејасноће у постојећим законима, а све у циљу потпуног усаглашавања </w:t>
      </w:r>
      <w:r w:rsidRPr="00435A04">
        <w:rPr>
          <w:rFonts w:ascii="Times New Roman" w:hAnsi="Times New Roman" w:cs="Times New Roman"/>
          <w:bCs/>
          <w:sz w:val="24"/>
          <w:szCs w:val="24"/>
          <w:lang w:val="sr-Cyrl-RS"/>
        </w:rPr>
        <w:t>националног законодавства Републике Србије са правним тековинама ЕУ</w:t>
      </w:r>
      <w:r w:rsidRPr="00435A04">
        <w:rPr>
          <w:rFonts w:ascii="Times New Roman" w:hAnsi="Times New Roman" w:cs="Times New Roman"/>
          <w:bCs/>
          <w:sz w:val="24"/>
          <w:szCs w:val="24"/>
          <w:lang w:val="sr-Cyrl-CS"/>
        </w:rPr>
        <w:t xml:space="preserve"> у овим областима.</w:t>
      </w:r>
    </w:p>
    <w:p w:rsidR="00115012" w:rsidRPr="00435A04" w:rsidRDefault="00115012"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ru-RU"/>
        </w:rPr>
        <w:tab/>
        <w:t xml:space="preserve"> У области здравља биља, у</w:t>
      </w:r>
      <w:r w:rsidRPr="00435A04">
        <w:rPr>
          <w:rFonts w:ascii="Times New Roman" w:hAnsi="Times New Roman" w:cs="Times New Roman"/>
          <w:sz w:val="24"/>
          <w:szCs w:val="24"/>
          <w:lang w:val="sr-Cyrl-CS"/>
        </w:rPr>
        <w:t xml:space="preserve"> наредном периоду планирана је даља транспозиција европског законодавства које се односи на Одлуке Европске Комисије о спровођењу хитних мера и посебном надзору над одређеним штетним организмима.</w:t>
      </w:r>
      <w:r w:rsidR="00C920CF" w:rsidRPr="00435A04">
        <w:rPr>
          <w:rFonts w:ascii="Times New Roman" w:hAnsi="Times New Roman" w:cs="Times New Roman"/>
          <w:sz w:val="24"/>
          <w:szCs w:val="24"/>
          <w:lang w:val="sr-Cyrl-CS"/>
        </w:rPr>
        <w:t xml:space="preserve"> П</w:t>
      </w:r>
      <w:r w:rsidRPr="00435A04">
        <w:rPr>
          <w:rFonts w:ascii="Times New Roman" w:hAnsi="Times New Roman" w:cs="Times New Roman"/>
          <w:sz w:val="24"/>
          <w:szCs w:val="24"/>
          <w:lang w:val="sr-Cyrl-CS"/>
        </w:rPr>
        <w:t xml:space="preserve">отребно је наставити активности по </w:t>
      </w:r>
      <w:r w:rsidRPr="00435A04">
        <w:rPr>
          <w:rFonts w:ascii="Times New Roman" w:hAnsi="Times New Roman" w:cs="Times New Roman"/>
          <w:bCs/>
          <w:sz w:val="24"/>
          <w:szCs w:val="24"/>
          <w:lang w:val="sr-Cyrl-CS"/>
        </w:rPr>
        <w:t>Програму мера заштите здравља биља за 2013. годину и</w:t>
      </w:r>
      <w:r w:rsidRPr="00435A04">
        <w:rPr>
          <w:rFonts w:ascii="Times New Roman" w:hAnsi="Times New Roman" w:cs="Times New Roman"/>
          <w:sz w:val="24"/>
          <w:szCs w:val="24"/>
          <w:lang w:val="sr-Cyrl-CS"/>
        </w:rPr>
        <w:t xml:space="preserve"> </w:t>
      </w:r>
      <w:r w:rsidRPr="00435A04">
        <w:rPr>
          <w:rFonts w:ascii="Times New Roman" w:hAnsi="Times New Roman" w:cs="Times New Roman"/>
          <w:bCs/>
          <w:sz w:val="24"/>
          <w:szCs w:val="24"/>
          <w:lang w:val="sr-Cyrl-CS"/>
        </w:rPr>
        <w:t xml:space="preserve"> </w:t>
      </w:r>
      <w:r w:rsidRPr="00435A04">
        <w:rPr>
          <w:rFonts w:ascii="Times New Roman" w:hAnsi="Times New Roman" w:cs="Times New Roman"/>
          <w:sz w:val="24"/>
          <w:szCs w:val="24"/>
          <w:lang w:val="sr-Cyrl-CS" w:eastAsia="sr-Cyrl-CS"/>
        </w:rPr>
        <w:t xml:space="preserve">Програму  праћења и прогнозе штетних организама за 2013. годину, као и припрема и реализација Програма и у 2014. </w:t>
      </w:r>
      <w:r w:rsidR="00C920CF" w:rsidRPr="00435A04">
        <w:rPr>
          <w:rFonts w:ascii="Times New Roman" w:hAnsi="Times New Roman" w:cs="Times New Roman"/>
          <w:sz w:val="24"/>
          <w:szCs w:val="24"/>
          <w:lang w:val="sr-Cyrl-CS" w:eastAsia="sr-Cyrl-CS"/>
        </w:rPr>
        <w:t>Г</w:t>
      </w:r>
      <w:r w:rsidRPr="00435A04">
        <w:rPr>
          <w:rFonts w:ascii="Times New Roman" w:hAnsi="Times New Roman" w:cs="Times New Roman"/>
          <w:sz w:val="24"/>
          <w:szCs w:val="24"/>
          <w:lang w:val="sr-Cyrl-CS" w:eastAsia="sr-Cyrl-CS"/>
        </w:rPr>
        <w:t>одини</w:t>
      </w:r>
      <w:r w:rsidR="00C920CF" w:rsidRPr="00435A04">
        <w:rPr>
          <w:rFonts w:ascii="Times New Roman" w:hAnsi="Times New Roman" w:cs="Times New Roman"/>
          <w:sz w:val="24"/>
          <w:szCs w:val="24"/>
          <w:lang w:val="sr-Cyrl-CS" w:eastAsia="sr-Cyrl-CS"/>
        </w:rPr>
        <w:t>,</w:t>
      </w:r>
      <w:r w:rsidRPr="00435A04">
        <w:rPr>
          <w:rFonts w:ascii="Times New Roman" w:hAnsi="Times New Roman" w:cs="Times New Roman"/>
          <w:sz w:val="24"/>
          <w:szCs w:val="24"/>
          <w:lang w:val="sr-Cyrl-CS" w:eastAsia="sr-Cyrl-CS"/>
        </w:rPr>
        <w:t xml:space="preserve"> што је између осталог и обавеза у складу са Међународном Конвенцијом о заштити биља</w:t>
      </w:r>
      <w:r w:rsidRPr="00435A04">
        <w:rPr>
          <w:rFonts w:ascii="Times New Roman" w:hAnsi="Times New Roman" w:cs="Times New Roman"/>
          <w:sz w:val="24"/>
          <w:szCs w:val="24"/>
          <w:lang w:val="sr-Latn-CS" w:eastAsia="sr-Cyrl-CS"/>
        </w:rPr>
        <w:t xml:space="preserve"> IPPC.</w:t>
      </w:r>
    </w:p>
    <w:p w:rsidR="00115012" w:rsidRPr="00435A04" w:rsidRDefault="00115012" w:rsidP="00815C5E">
      <w:pPr>
        <w:autoSpaceDE w:val="0"/>
        <w:autoSpaceDN w:val="0"/>
        <w:adjustRightInd w:val="0"/>
        <w:spacing w:after="0" w:line="240" w:lineRule="auto"/>
        <w:ind w:firstLine="567"/>
        <w:jc w:val="both"/>
        <w:rPr>
          <w:rFonts w:ascii="Times New Roman" w:hAnsi="Times New Roman" w:cs="Times New Roman"/>
          <w:sz w:val="24"/>
          <w:szCs w:val="24"/>
          <w:lang w:val="sr-Cyrl-CS"/>
        </w:rPr>
      </w:pPr>
      <w:r w:rsidRPr="00435A04">
        <w:rPr>
          <w:rFonts w:ascii="Times New Roman" w:hAnsi="Times New Roman" w:cs="Times New Roman"/>
          <w:sz w:val="24"/>
          <w:szCs w:val="24"/>
          <w:lang w:val="ru-RU"/>
        </w:rPr>
        <w:t xml:space="preserve">     </w:t>
      </w:r>
      <w:r w:rsidRPr="00435A04">
        <w:rPr>
          <w:rFonts w:ascii="Times New Roman" w:hAnsi="Times New Roman" w:cs="Times New Roman"/>
          <w:sz w:val="24"/>
          <w:szCs w:val="24"/>
          <w:lang w:val="sr-Cyrl-CS"/>
        </w:rPr>
        <w:t xml:space="preserve">Акционим планом рада Владе за 2013. годину,  предвиђено је доношење новог Закона о ГМО, којим би постојећи закон у потпуности био усклађен са регулативом ЕУ у овој области, у чијој изради учествује и  </w:t>
      </w:r>
      <w:r w:rsidRPr="00435A04">
        <w:rPr>
          <w:rFonts w:ascii="Times New Roman" w:hAnsi="Times New Roman" w:cs="Times New Roman"/>
          <w:sz w:val="24"/>
          <w:szCs w:val="24"/>
          <w:lang w:val="sr-Cyrl-RS"/>
        </w:rPr>
        <w:t xml:space="preserve">радна група  Министарства пољопривреде, шумарства и водопривреде, која ће у сарадњи са Стручним саветом за биолошку сигурност, као експертским телом, у најкраћем року припремити нацрт новог закона, који би прошао све потребне процедуре и мишљења, као и </w:t>
      </w:r>
      <w:r w:rsidRPr="00435A04">
        <w:rPr>
          <w:rFonts w:ascii="Times New Roman" w:hAnsi="Times New Roman" w:cs="Times New Roman"/>
          <w:sz w:val="24"/>
          <w:szCs w:val="24"/>
          <w:lang w:val="ru-RU"/>
        </w:rPr>
        <w:t>јавн</w:t>
      </w:r>
      <w:r w:rsidRPr="00435A04">
        <w:rPr>
          <w:rFonts w:ascii="Times New Roman" w:hAnsi="Times New Roman" w:cs="Times New Roman"/>
          <w:sz w:val="24"/>
          <w:szCs w:val="24"/>
          <w:lang w:val="sr-Cyrl-RS"/>
        </w:rPr>
        <w:t>у</w:t>
      </w:r>
      <w:r w:rsidRPr="00435A04">
        <w:rPr>
          <w:rFonts w:ascii="Times New Roman" w:hAnsi="Times New Roman" w:cs="Times New Roman"/>
          <w:sz w:val="24"/>
          <w:szCs w:val="24"/>
          <w:lang w:val="ru-RU"/>
        </w:rPr>
        <w:t xml:space="preserve"> расправ</w:t>
      </w:r>
      <w:r w:rsidRPr="00435A04">
        <w:rPr>
          <w:rFonts w:ascii="Times New Roman" w:hAnsi="Times New Roman" w:cs="Times New Roman"/>
          <w:sz w:val="24"/>
          <w:szCs w:val="24"/>
          <w:lang w:val="sr-Cyrl-RS"/>
        </w:rPr>
        <w:t>у</w:t>
      </w:r>
      <w:r w:rsidRPr="00435A04">
        <w:rPr>
          <w:rFonts w:ascii="Times New Roman" w:hAnsi="Times New Roman" w:cs="Times New Roman"/>
          <w:sz w:val="24"/>
          <w:szCs w:val="24"/>
          <w:lang w:val="ru-RU"/>
        </w:rPr>
        <w:t xml:space="preserve"> на којој </w:t>
      </w:r>
      <w:r w:rsidRPr="00435A04">
        <w:rPr>
          <w:rFonts w:ascii="Times New Roman" w:hAnsi="Times New Roman" w:cs="Times New Roman"/>
          <w:sz w:val="24"/>
          <w:szCs w:val="24"/>
          <w:lang w:val="sr-Cyrl-RS"/>
        </w:rPr>
        <w:t xml:space="preserve">би </w:t>
      </w:r>
      <w:r w:rsidRPr="00435A04">
        <w:rPr>
          <w:rFonts w:ascii="Times New Roman" w:hAnsi="Times New Roman" w:cs="Times New Roman"/>
          <w:sz w:val="24"/>
          <w:szCs w:val="24"/>
          <w:lang w:val="ru-RU"/>
        </w:rPr>
        <w:t>сви заинтересовани субјекти мог</w:t>
      </w:r>
      <w:r w:rsidRPr="00435A04">
        <w:rPr>
          <w:rFonts w:ascii="Times New Roman" w:hAnsi="Times New Roman" w:cs="Times New Roman"/>
          <w:sz w:val="24"/>
          <w:szCs w:val="24"/>
          <w:lang w:val="sr-Cyrl-RS"/>
        </w:rPr>
        <w:t>ли</w:t>
      </w:r>
      <w:r w:rsidRPr="00435A04">
        <w:rPr>
          <w:rFonts w:ascii="Times New Roman" w:hAnsi="Times New Roman" w:cs="Times New Roman"/>
          <w:sz w:val="24"/>
          <w:szCs w:val="24"/>
          <w:lang w:val="ru-RU"/>
        </w:rPr>
        <w:t xml:space="preserve"> да дају примедбе на нацрт</w:t>
      </w:r>
      <w:r w:rsidRPr="00435A04">
        <w:rPr>
          <w:rFonts w:ascii="Times New Roman" w:hAnsi="Times New Roman" w:cs="Times New Roman"/>
          <w:sz w:val="24"/>
          <w:szCs w:val="24"/>
          <w:lang w:val="sr-Cyrl-RS"/>
        </w:rPr>
        <w:t xml:space="preserve"> закона.</w:t>
      </w:r>
    </w:p>
    <w:p w:rsidR="002A77EB" w:rsidRPr="00435A04" w:rsidRDefault="002A77EB"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 xml:space="preserve">У дискусији народни посланици су поставили питања, изнели ставове, мишљења и предлоге и </w:t>
      </w:r>
      <w:r w:rsidRPr="00435A04">
        <w:rPr>
          <w:rFonts w:ascii="Times New Roman" w:eastAsia="Times New Roman" w:hAnsi="Times New Roman" w:cs="Times New Roman"/>
          <w:sz w:val="24"/>
          <w:szCs w:val="24"/>
          <w:lang w:val="sr-Cyrl-RS"/>
        </w:rPr>
        <w:lastRenderedPageBreak/>
        <w:t>дали сугестије.  Постављена су следећа питања:</w:t>
      </w:r>
    </w:p>
    <w:p w:rsidR="00DC17DB" w:rsidRDefault="00A67003"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 xml:space="preserve">да ли ће бити донете измене и допуне уредбе о сузбијању амброзије, јер у постојећој </w:t>
      </w:r>
    </w:p>
    <w:p w:rsidR="00A67003" w:rsidRPr="00435A04" w:rsidRDefault="00C920CF"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 xml:space="preserve">уредби </w:t>
      </w:r>
      <w:r w:rsidR="00A67003" w:rsidRPr="00DC17DB">
        <w:rPr>
          <w:rFonts w:ascii="Times New Roman" w:eastAsia="Times New Roman" w:hAnsi="Times New Roman" w:cs="Times New Roman"/>
          <w:sz w:val="24"/>
          <w:szCs w:val="24"/>
          <w:lang w:val="sr-Cyrl-RS"/>
        </w:rPr>
        <w:t>не</w:t>
      </w:r>
      <w:r w:rsidR="00DC17DB">
        <w:rPr>
          <w:rFonts w:ascii="Times New Roman" w:eastAsia="Times New Roman" w:hAnsi="Times New Roman" w:cs="Times New Roman"/>
          <w:sz w:val="24"/>
          <w:szCs w:val="24"/>
          <w:lang w:val="sr-Cyrl-RS"/>
        </w:rPr>
        <w:t xml:space="preserve"> </w:t>
      </w:r>
      <w:r w:rsidR="00A67003" w:rsidRPr="00435A04">
        <w:rPr>
          <w:rFonts w:ascii="Times New Roman" w:eastAsia="Times New Roman" w:hAnsi="Times New Roman" w:cs="Times New Roman"/>
          <w:sz w:val="24"/>
          <w:szCs w:val="24"/>
          <w:lang w:val="sr-Cyrl-RS"/>
        </w:rPr>
        <w:t>постоје казнене одредбе, а некада је била законска обавеза власника земљишта да морају сами косити коров поред своје земље;</w:t>
      </w:r>
    </w:p>
    <w:p w:rsidR="00DC17DB" w:rsidRDefault="00A67003" w:rsidP="00DC17DB">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шта се дешава са сузбијањем амброзије у градском урбаном подручју, јер је амброзија</w:t>
      </w:r>
    </w:p>
    <w:p w:rsidR="00A67003" w:rsidRPr="00435A04" w:rsidRDefault="00A67003"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велика</w:t>
      </w:r>
      <w:r w:rsidR="00DC17DB">
        <w:rPr>
          <w:rFonts w:ascii="Times New Roman" w:eastAsia="Times New Roman" w:hAnsi="Times New Roman" w:cs="Times New Roman"/>
          <w:sz w:val="24"/>
          <w:szCs w:val="24"/>
          <w:lang w:val="sr-Cyrl-RS"/>
        </w:rPr>
        <w:t xml:space="preserve"> </w:t>
      </w:r>
      <w:r w:rsidRPr="00435A04">
        <w:rPr>
          <w:rFonts w:ascii="Times New Roman" w:eastAsia="Times New Roman" w:hAnsi="Times New Roman" w:cs="Times New Roman"/>
          <w:sz w:val="24"/>
          <w:szCs w:val="24"/>
          <w:lang w:val="sr-Cyrl-RS"/>
        </w:rPr>
        <w:t>опасност по здравље људи и веома је инвазивна;</w:t>
      </w:r>
    </w:p>
    <w:p w:rsidR="00DC17DB" w:rsidRDefault="00A67003" w:rsidP="00DC17DB">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на који начин ће се решити проблем извоза пољоп</w:t>
      </w:r>
      <w:r w:rsidR="00C920CF" w:rsidRPr="00435A04">
        <w:rPr>
          <w:rFonts w:ascii="Times New Roman" w:eastAsia="Times New Roman" w:hAnsi="Times New Roman" w:cs="Times New Roman"/>
          <w:sz w:val="24"/>
          <w:szCs w:val="24"/>
          <w:lang w:val="sr-Cyrl-RS"/>
        </w:rPr>
        <w:t>ривредних производа, јер се због</w:t>
      </w:r>
    </w:p>
    <w:p w:rsidR="00A67003" w:rsidRPr="00435A04" w:rsidRDefault="00A67003"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 xml:space="preserve">контроле </w:t>
      </w:r>
      <w:r w:rsidRPr="00435A04">
        <w:rPr>
          <w:rFonts w:ascii="Times New Roman" w:eastAsia="Times New Roman" w:hAnsi="Times New Roman" w:cs="Times New Roman"/>
          <w:sz w:val="24"/>
          <w:szCs w:val="24"/>
          <w:lang w:val="sr-Cyrl-RS"/>
        </w:rPr>
        <w:t>производа који се извозе по</w:t>
      </w:r>
      <w:r w:rsidR="00C920CF" w:rsidRPr="00435A04">
        <w:rPr>
          <w:rFonts w:ascii="Times New Roman" w:eastAsia="Times New Roman" w:hAnsi="Times New Roman" w:cs="Times New Roman"/>
          <w:sz w:val="24"/>
          <w:szCs w:val="24"/>
          <w:lang w:val="sr-Cyrl-RS"/>
        </w:rPr>
        <w:t>већавају трошкови извоза, тј.д</w:t>
      </w:r>
      <w:r w:rsidRPr="00435A04">
        <w:rPr>
          <w:rFonts w:ascii="Times New Roman" w:eastAsia="Times New Roman" w:hAnsi="Times New Roman" w:cs="Times New Roman"/>
          <w:sz w:val="24"/>
          <w:szCs w:val="24"/>
          <w:lang w:val="sr-Cyrl-RS"/>
        </w:rPr>
        <w:t>а ли је могуће донети неку директиву којом би било наложено инспекторима који контролишу производе на граничним прелазима, да узорке шаљу у најближу лабораторију;</w:t>
      </w:r>
    </w:p>
    <w:p w:rsidR="0009368E" w:rsidRPr="00435A04" w:rsidRDefault="0009368E"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како ће се решити проблеми складиштења и класификовања робе која се складишти;</w:t>
      </w:r>
    </w:p>
    <w:p w:rsidR="00DC17DB" w:rsidRDefault="00AE428D"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 xml:space="preserve">које сорте кукуруза су биле заражене афлатоксином прошле године и да ли се може </w:t>
      </w:r>
    </w:p>
    <w:p w:rsidR="00AE428D" w:rsidRPr="00435A04" w:rsidRDefault="00AE428D"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DC17DB">
        <w:rPr>
          <w:rFonts w:ascii="Times New Roman" w:eastAsia="Times New Roman" w:hAnsi="Times New Roman" w:cs="Times New Roman"/>
          <w:sz w:val="24"/>
          <w:szCs w:val="24"/>
          <w:lang w:val="sr-Cyrl-RS"/>
        </w:rPr>
        <w:t>испитати да</w:t>
      </w:r>
      <w:r w:rsidRPr="00435A04">
        <w:rPr>
          <w:rFonts w:ascii="Times New Roman" w:eastAsia="Times New Roman" w:hAnsi="Times New Roman" w:cs="Times New Roman"/>
          <w:sz w:val="24"/>
          <w:szCs w:val="24"/>
          <w:lang w:val="sr-Cyrl-RS"/>
        </w:rPr>
        <w:t xml:space="preserve"> ли су увозне сорте кукуруза биле подложније зарази од домаћих;</w:t>
      </w:r>
    </w:p>
    <w:p w:rsidR="00AE428D" w:rsidRPr="00435A04" w:rsidRDefault="0009368E" w:rsidP="00815C5E">
      <w:pPr>
        <w:pStyle w:val="ListParagraph"/>
        <w:widowControl w:val="0"/>
        <w:numPr>
          <w:ilvl w:val="0"/>
          <w:numId w:val="16"/>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да ли је у нашој земљи у употреби генетски модификована храна</w:t>
      </w:r>
      <w:r w:rsidR="00AE428D" w:rsidRPr="00435A04">
        <w:rPr>
          <w:rFonts w:ascii="Times New Roman" w:eastAsia="Times New Roman" w:hAnsi="Times New Roman" w:cs="Times New Roman"/>
          <w:sz w:val="24"/>
          <w:szCs w:val="24"/>
          <w:lang w:val="sr-Cyrl-RS"/>
        </w:rPr>
        <w:t xml:space="preserve"> и да ли је забрањена</w:t>
      </w:r>
    </w:p>
    <w:p w:rsidR="0009368E" w:rsidRPr="00435A04" w:rsidRDefault="00AE428D"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 xml:space="preserve"> производња генетски модификованих житарица, а да је уједно одобрен њихов увоз и промет</w:t>
      </w:r>
      <w:r w:rsidR="0009368E" w:rsidRPr="00435A04">
        <w:rPr>
          <w:rFonts w:ascii="Times New Roman" w:eastAsia="Times New Roman" w:hAnsi="Times New Roman" w:cs="Times New Roman"/>
          <w:sz w:val="24"/>
          <w:szCs w:val="24"/>
          <w:lang w:val="sr-Cyrl-RS"/>
        </w:rPr>
        <w:t>.</w:t>
      </w:r>
    </w:p>
    <w:p w:rsidR="00C920CF" w:rsidRPr="00435A04" w:rsidRDefault="00C920CF" w:rsidP="00815C5E">
      <w:pPr>
        <w:widowControl w:val="0"/>
        <w:tabs>
          <w:tab w:val="left" w:pos="1080"/>
          <w:tab w:val="left" w:pos="1418"/>
        </w:tabs>
        <w:spacing w:after="0" w:line="240" w:lineRule="auto"/>
        <w:ind w:left="360"/>
        <w:jc w:val="both"/>
        <w:rPr>
          <w:rFonts w:ascii="Times New Roman" w:eastAsia="Times New Roman" w:hAnsi="Times New Roman" w:cs="Times New Roman"/>
          <w:sz w:val="24"/>
          <w:szCs w:val="24"/>
          <w:lang w:val="sr-Cyrl-RS"/>
        </w:rPr>
      </w:pPr>
    </w:p>
    <w:p w:rsidR="0009368E" w:rsidRPr="00DC17DB" w:rsidRDefault="00DC17DB" w:rsidP="00DC17DB">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9368E" w:rsidRPr="00DC17DB">
        <w:rPr>
          <w:rFonts w:ascii="Times New Roman" w:eastAsia="Times New Roman" w:hAnsi="Times New Roman" w:cs="Times New Roman"/>
          <w:sz w:val="24"/>
          <w:szCs w:val="24"/>
          <w:lang w:val="sr-Cyrl-RS"/>
        </w:rPr>
        <w:t xml:space="preserve">Сви </w:t>
      </w:r>
      <w:r w:rsidR="00C920CF" w:rsidRPr="00DC17DB">
        <w:rPr>
          <w:rFonts w:ascii="Times New Roman" w:eastAsia="Times New Roman" w:hAnsi="Times New Roman" w:cs="Times New Roman"/>
          <w:sz w:val="24"/>
          <w:szCs w:val="24"/>
          <w:lang w:val="sr-Cyrl-RS"/>
        </w:rPr>
        <w:t xml:space="preserve">присутни </w:t>
      </w:r>
      <w:r w:rsidR="0009368E" w:rsidRPr="00DC17DB">
        <w:rPr>
          <w:rFonts w:ascii="Times New Roman" w:eastAsia="Times New Roman" w:hAnsi="Times New Roman" w:cs="Times New Roman"/>
          <w:sz w:val="24"/>
          <w:szCs w:val="24"/>
          <w:lang w:val="sr-Cyrl-RS"/>
        </w:rPr>
        <w:t>представници Управе за заштиту биља, а свако из своје области, су</w:t>
      </w:r>
      <w:r>
        <w:rPr>
          <w:rFonts w:ascii="Times New Roman" w:eastAsia="Times New Roman" w:hAnsi="Times New Roman" w:cs="Times New Roman"/>
          <w:sz w:val="24"/>
          <w:szCs w:val="24"/>
          <w:lang w:val="sr-Cyrl-RS"/>
        </w:rPr>
        <w:t xml:space="preserve"> </w:t>
      </w:r>
      <w:r w:rsidR="0009368E" w:rsidRPr="00DC17DB">
        <w:rPr>
          <w:rFonts w:ascii="Times New Roman" w:eastAsia="Times New Roman" w:hAnsi="Times New Roman" w:cs="Times New Roman"/>
          <w:sz w:val="24"/>
          <w:szCs w:val="24"/>
          <w:lang w:val="sr-Cyrl-RS"/>
        </w:rPr>
        <w:t>одговарали на</w:t>
      </w:r>
      <w:r w:rsidRPr="00DC17DB">
        <w:rPr>
          <w:rFonts w:ascii="Times New Roman" w:eastAsia="Times New Roman" w:hAnsi="Times New Roman" w:cs="Times New Roman"/>
          <w:sz w:val="24"/>
          <w:szCs w:val="24"/>
          <w:lang w:val="sr-Cyrl-RS"/>
        </w:rPr>
        <w:t xml:space="preserve"> п</w:t>
      </w:r>
      <w:r w:rsidR="0009368E" w:rsidRPr="00DC17DB">
        <w:rPr>
          <w:rFonts w:ascii="Times New Roman" w:eastAsia="Times New Roman" w:hAnsi="Times New Roman" w:cs="Times New Roman"/>
          <w:sz w:val="24"/>
          <w:szCs w:val="24"/>
          <w:lang w:val="sr-Cyrl-RS"/>
        </w:rPr>
        <w:t xml:space="preserve">остављена питања. </w:t>
      </w:r>
      <w:r w:rsidR="0009368E" w:rsidRPr="00DC17DB">
        <w:rPr>
          <w:rFonts w:ascii="Times New Roman" w:hAnsi="Times New Roman" w:cs="Times New Roman"/>
          <w:sz w:val="24"/>
          <w:szCs w:val="24"/>
          <w:lang w:val="sr-Cyrl-CS"/>
        </w:rPr>
        <w:t>У расправи је истакнуто</w:t>
      </w:r>
      <w:r w:rsidR="0009368E" w:rsidRPr="00DC17DB">
        <w:rPr>
          <w:rFonts w:ascii="Times New Roman" w:hAnsi="Times New Roman" w:cs="Times New Roman"/>
          <w:b/>
          <w:sz w:val="24"/>
          <w:szCs w:val="24"/>
          <w:lang w:val="sr-Cyrl-CS"/>
        </w:rPr>
        <w:t xml:space="preserve"> </w:t>
      </w:r>
      <w:r w:rsidR="0009368E" w:rsidRPr="00DC17DB">
        <w:rPr>
          <w:rFonts w:ascii="Times New Roman" w:hAnsi="Times New Roman" w:cs="Times New Roman"/>
          <w:sz w:val="24"/>
          <w:szCs w:val="24"/>
          <w:lang w:val="sr-Cyrl-RS"/>
        </w:rPr>
        <w:t xml:space="preserve">да је у </w:t>
      </w:r>
      <w:r w:rsidR="0009368E" w:rsidRPr="00DC17DB">
        <w:rPr>
          <w:rFonts w:ascii="Times New Roman" w:hAnsi="Times New Roman" w:cs="Times New Roman"/>
          <w:sz w:val="24"/>
          <w:szCs w:val="24"/>
        </w:rPr>
        <w:t xml:space="preserve"> оквиру Покрајинског секретаријата за заштиту животне средине </w:t>
      </w:r>
      <w:r w:rsidR="0009368E" w:rsidRPr="00DC17DB">
        <w:rPr>
          <w:rFonts w:ascii="Times New Roman" w:hAnsi="Times New Roman" w:cs="Times New Roman"/>
          <w:sz w:val="24"/>
          <w:szCs w:val="24"/>
          <w:lang w:val="sr-Cyrl-RS"/>
        </w:rPr>
        <w:t xml:space="preserve">реализован </w:t>
      </w:r>
      <w:r w:rsidR="0009368E" w:rsidRPr="00DC17DB">
        <w:rPr>
          <w:rFonts w:ascii="Times New Roman" w:hAnsi="Times New Roman" w:cs="Times New Roman"/>
          <w:sz w:val="24"/>
          <w:szCs w:val="24"/>
        </w:rPr>
        <w:t xml:space="preserve"> пројекат који стоји на сајту и који се бави инвазивним биљним врстама на територији Војводине, не само биљним него и животињским, комплетно </w:t>
      </w:r>
      <w:r w:rsidR="0009368E" w:rsidRPr="00DC17DB">
        <w:rPr>
          <w:rFonts w:ascii="Times New Roman" w:hAnsi="Times New Roman" w:cs="Times New Roman"/>
          <w:sz w:val="24"/>
          <w:szCs w:val="24"/>
          <w:lang w:val="sr-Cyrl-RS"/>
        </w:rPr>
        <w:t>су</w:t>
      </w:r>
      <w:r w:rsidR="0009368E" w:rsidRPr="00DC17DB">
        <w:rPr>
          <w:rFonts w:ascii="Times New Roman" w:hAnsi="Times New Roman" w:cs="Times New Roman"/>
          <w:sz w:val="24"/>
          <w:szCs w:val="24"/>
        </w:rPr>
        <w:t xml:space="preserve"> обухва</w:t>
      </w:r>
      <w:r w:rsidR="0009368E" w:rsidRPr="00DC17DB">
        <w:rPr>
          <w:rFonts w:ascii="Times New Roman" w:hAnsi="Times New Roman" w:cs="Times New Roman"/>
          <w:sz w:val="24"/>
          <w:szCs w:val="24"/>
          <w:lang w:val="sr-Cyrl-RS"/>
        </w:rPr>
        <w:t xml:space="preserve">ћене </w:t>
      </w:r>
      <w:r w:rsidR="00C920CF" w:rsidRPr="00DC17DB">
        <w:rPr>
          <w:rFonts w:ascii="Times New Roman" w:hAnsi="Times New Roman" w:cs="Times New Roman"/>
          <w:sz w:val="24"/>
          <w:szCs w:val="24"/>
        </w:rPr>
        <w:t xml:space="preserve"> све инвазивне врсте</w:t>
      </w:r>
      <w:r w:rsidR="0009368E" w:rsidRPr="00DC17DB">
        <w:rPr>
          <w:rFonts w:ascii="Times New Roman" w:hAnsi="Times New Roman" w:cs="Times New Roman"/>
          <w:sz w:val="24"/>
          <w:szCs w:val="24"/>
          <w:lang w:val="sr-Cyrl-RS"/>
        </w:rPr>
        <w:t xml:space="preserve">. </w:t>
      </w:r>
      <w:r w:rsidR="00C920CF" w:rsidRPr="00DC17DB">
        <w:rPr>
          <w:rFonts w:ascii="Times New Roman" w:hAnsi="Times New Roman" w:cs="Times New Roman"/>
          <w:sz w:val="24"/>
          <w:szCs w:val="24"/>
          <w:lang w:val="sr-Cyrl-RS"/>
        </w:rPr>
        <w:t>П</w:t>
      </w:r>
      <w:r w:rsidR="0009368E" w:rsidRPr="00DC17DB">
        <w:rPr>
          <w:rFonts w:ascii="Times New Roman" w:hAnsi="Times New Roman" w:cs="Times New Roman"/>
          <w:sz w:val="24"/>
          <w:szCs w:val="24"/>
          <w:lang w:val="sr-Cyrl-RS"/>
        </w:rPr>
        <w:t>ројекат је на</w:t>
      </w:r>
      <w:r w:rsidR="0009368E" w:rsidRPr="00DC17DB">
        <w:rPr>
          <w:rFonts w:ascii="Times New Roman" w:hAnsi="Times New Roman" w:cs="Times New Roman"/>
          <w:sz w:val="24"/>
          <w:szCs w:val="24"/>
        </w:rPr>
        <w:t xml:space="preserve"> сајту, са мапама</w:t>
      </w:r>
      <w:r w:rsidR="0009368E" w:rsidRPr="00DC17DB">
        <w:rPr>
          <w:rFonts w:ascii="Times New Roman" w:hAnsi="Times New Roman" w:cs="Times New Roman"/>
          <w:sz w:val="24"/>
          <w:szCs w:val="24"/>
          <w:lang w:val="sr-Cyrl-RS"/>
        </w:rPr>
        <w:t xml:space="preserve"> и</w:t>
      </w:r>
      <w:r w:rsidR="0009368E" w:rsidRPr="00DC17DB">
        <w:rPr>
          <w:rFonts w:ascii="Times New Roman" w:hAnsi="Times New Roman" w:cs="Times New Roman"/>
          <w:sz w:val="24"/>
          <w:szCs w:val="24"/>
        </w:rPr>
        <w:t xml:space="preserve"> детаљним локалитетима</w:t>
      </w:r>
      <w:r w:rsidR="0009368E" w:rsidRPr="00DC17DB">
        <w:rPr>
          <w:rFonts w:ascii="Times New Roman" w:hAnsi="Times New Roman" w:cs="Times New Roman"/>
          <w:sz w:val="24"/>
          <w:szCs w:val="24"/>
          <w:lang w:val="sr-Cyrl-RS"/>
        </w:rPr>
        <w:t>.</w:t>
      </w:r>
      <w:r w:rsidR="0009368E" w:rsidRPr="00DC17DB">
        <w:rPr>
          <w:rFonts w:ascii="Times New Roman" w:hAnsi="Times New Roman" w:cs="Times New Roman"/>
          <w:b/>
          <w:sz w:val="24"/>
          <w:szCs w:val="24"/>
          <w:lang w:val="sr-Cyrl-CS"/>
        </w:rPr>
        <w:t xml:space="preserve"> </w:t>
      </w:r>
      <w:r w:rsidR="0009368E" w:rsidRPr="00DC17DB">
        <w:rPr>
          <w:rFonts w:ascii="Times New Roman" w:hAnsi="Times New Roman" w:cs="Times New Roman"/>
          <w:sz w:val="24"/>
          <w:szCs w:val="24"/>
          <w:lang w:val="sr-Cyrl-CS"/>
        </w:rPr>
        <w:t>Изнета је сугестија</w:t>
      </w:r>
      <w:r w:rsidR="0009368E" w:rsidRPr="00DC17DB">
        <w:rPr>
          <w:rFonts w:ascii="Times New Roman" w:hAnsi="Times New Roman" w:cs="Times New Roman"/>
          <w:b/>
          <w:sz w:val="24"/>
          <w:szCs w:val="24"/>
          <w:lang w:val="sr-Cyrl-CS"/>
        </w:rPr>
        <w:t xml:space="preserve"> </w:t>
      </w:r>
      <w:r w:rsidR="0009368E" w:rsidRPr="00DC17DB">
        <w:rPr>
          <w:rFonts w:ascii="Times New Roman" w:hAnsi="Times New Roman" w:cs="Times New Roman"/>
          <w:sz w:val="24"/>
          <w:szCs w:val="24"/>
          <w:lang w:val="sr-Cyrl-CS"/>
        </w:rPr>
        <w:t>да није добро што институције раде независно једне од других и што не постоје повратне информације</w:t>
      </w:r>
      <w:r w:rsidR="00C920CF" w:rsidRPr="00DC17DB">
        <w:rPr>
          <w:rFonts w:ascii="Times New Roman" w:hAnsi="Times New Roman" w:cs="Times New Roman"/>
          <w:sz w:val="24"/>
          <w:szCs w:val="24"/>
          <w:lang w:val="sr-Cyrl-CS"/>
        </w:rPr>
        <w:t xml:space="preserve">, као и ддоговори о начину рада </w:t>
      </w:r>
      <w:r w:rsidR="0009368E" w:rsidRPr="00DC17DB">
        <w:rPr>
          <w:rFonts w:ascii="Times New Roman" w:hAnsi="Times New Roman" w:cs="Times New Roman"/>
          <w:sz w:val="24"/>
          <w:szCs w:val="24"/>
          <w:lang w:val="sr-Cyrl-CS"/>
        </w:rPr>
        <w:t xml:space="preserve"> између институција.</w:t>
      </w:r>
      <w:r w:rsidR="0009368E" w:rsidRPr="00DC17DB">
        <w:rPr>
          <w:rFonts w:ascii="Times New Roman" w:hAnsi="Times New Roman" w:cs="Times New Roman"/>
          <w:sz w:val="24"/>
          <w:szCs w:val="24"/>
        </w:rPr>
        <w:t xml:space="preserve"> </w:t>
      </w:r>
      <w:r w:rsidR="00AB4185" w:rsidRPr="00DC17DB">
        <w:rPr>
          <w:rFonts w:ascii="Times New Roman" w:hAnsi="Times New Roman" w:cs="Times New Roman"/>
          <w:sz w:val="24"/>
          <w:szCs w:val="24"/>
          <w:lang w:val="sr-Cyrl-RS"/>
        </w:rPr>
        <w:t>П</w:t>
      </w:r>
      <w:r w:rsidR="00AB4185" w:rsidRPr="00DC17DB">
        <w:rPr>
          <w:rFonts w:ascii="Times New Roman" w:hAnsi="Times New Roman" w:cs="Times New Roman"/>
          <w:sz w:val="24"/>
          <w:szCs w:val="24"/>
        </w:rPr>
        <w:t xml:space="preserve">оводом афлатоксина </w:t>
      </w:r>
      <w:r w:rsidR="00AB4185" w:rsidRPr="00DC17DB">
        <w:rPr>
          <w:rFonts w:ascii="Times New Roman" w:hAnsi="Times New Roman" w:cs="Times New Roman"/>
          <w:sz w:val="24"/>
          <w:szCs w:val="24"/>
          <w:lang w:val="sr-Cyrl-RS"/>
        </w:rPr>
        <w:t>је био</w:t>
      </w:r>
      <w:r w:rsidR="00AB4185" w:rsidRPr="00DC17DB">
        <w:rPr>
          <w:rFonts w:ascii="Times New Roman" w:hAnsi="Times New Roman" w:cs="Times New Roman"/>
          <w:sz w:val="24"/>
          <w:szCs w:val="24"/>
        </w:rPr>
        <w:t xml:space="preserve"> састанак са </w:t>
      </w:r>
      <w:r w:rsidR="00AB4185" w:rsidRPr="00DC17DB">
        <w:rPr>
          <w:rFonts w:ascii="Times New Roman" w:hAnsi="Times New Roman" w:cs="Times New Roman"/>
          <w:sz w:val="24"/>
          <w:szCs w:val="24"/>
          <w:lang w:val="sr-Cyrl-RS"/>
        </w:rPr>
        <w:t>стручњацима</w:t>
      </w:r>
      <w:r w:rsidR="00AB4185" w:rsidRPr="00DC17DB">
        <w:rPr>
          <w:rFonts w:ascii="Times New Roman" w:hAnsi="Times New Roman" w:cs="Times New Roman"/>
          <w:sz w:val="24"/>
          <w:szCs w:val="24"/>
        </w:rPr>
        <w:t xml:space="preserve"> из Института за кукуруз и сточарство који су фитопатолози по струци</w:t>
      </w:r>
      <w:r w:rsidR="00AB4185" w:rsidRPr="00DC17DB">
        <w:rPr>
          <w:rFonts w:ascii="Times New Roman" w:hAnsi="Times New Roman" w:cs="Times New Roman"/>
          <w:sz w:val="24"/>
          <w:szCs w:val="24"/>
          <w:lang w:val="sr-Cyrl-RS"/>
        </w:rPr>
        <w:t xml:space="preserve"> и</w:t>
      </w:r>
      <w:r w:rsidR="00AB4185" w:rsidRPr="00DC17DB">
        <w:rPr>
          <w:rFonts w:ascii="Times New Roman" w:hAnsi="Times New Roman" w:cs="Times New Roman"/>
          <w:sz w:val="24"/>
          <w:szCs w:val="24"/>
        </w:rPr>
        <w:t xml:space="preserve"> Јелена Левић са Института за кукуруз, професор које се бави гљивама на кукурузу, је похвали</w:t>
      </w:r>
      <w:r w:rsidR="00AB4185" w:rsidRPr="00DC17DB">
        <w:rPr>
          <w:rFonts w:ascii="Times New Roman" w:hAnsi="Times New Roman" w:cs="Times New Roman"/>
          <w:sz w:val="24"/>
          <w:szCs w:val="24"/>
          <w:lang w:val="sr-Cyrl-RS"/>
        </w:rPr>
        <w:t>ла</w:t>
      </w:r>
      <w:r w:rsidR="00AB4185" w:rsidRPr="00DC17DB">
        <w:rPr>
          <w:rFonts w:ascii="Times New Roman" w:hAnsi="Times New Roman" w:cs="Times New Roman"/>
          <w:sz w:val="24"/>
          <w:szCs w:val="24"/>
        </w:rPr>
        <w:t xml:space="preserve"> домаће сорте и једн</w:t>
      </w:r>
      <w:r w:rsidR="00AB4185" w:rsidRPr="00DC17DB">
        <w:rPr>
          <w:rFonts w:ascii="Times New Roman" w:hAnsi="Times New Roman" w:cs="Times New Roman"/>
          <w:sz w:val="24"/>
          <w:szCs w:val="24"/>
          <w:lang w:val="sr-Cyrl-RS"/>
        </w:rPr>
        <w:t>а</w:t>
      </w:r>
      <w:r w:rsidR="00AB4185" w:rsidRPr="00DC17DB">
        <w:rPr>
          <w:rFonts w:ascii="Times New Roman" w:hAnsi="Times New Roman" w:cs="Times New Roman"/>
          <w:sz w:val="24"/>
          <w:szCs w:val="24"/>
        </w:rPr>
        <w:t xml:space="preserve"> од </w:t>
      </w:r>
      <w:r w:rsidR="00AB4185" w:rsidRPr="00DC17DB">
        <w:rPr>
          <w:rFonts w:ascii="Times New Roman" w:hAnsi="Times New Roman" w:cs="Times New Roman"/>
          <w:sz w:val="24"/>
          <w:szCs w:val="24"/>
          <w:lang w:val="sr-Cyrl-RS"/>
        </w:rPr>
        <w:t>предности домаћих сорти</w:t>
      </w:r>
      <w:r w:rsidR="00AB4185" w:rsidRPr="00DC17DB">
        <w:rPr>
          <w:rFonts w:ascii="Times New Roman" w:hAnsi="Times New Roman" w:cs="Times New Roman"/>
          <w:sz w:val="24"/>
          <w:szCs w:val="24"/>
        </w:rPr>
        <w:t xml:space="preserve"> је не само што </w:t>
      </w:r>
      <w:r w:rsidR="00AB4185" w:rsidRPr="00DC17DB">
        <w:rPr>
          <w:rFonts w:ascii="Times New Roman" w:hAnsi="Times New Roman" w:cs="Times New Roman"/>
          <w:sz w:val="24"/>
          <w:szCs w:val="24"/>
          <w:lang w:val="sr-Cyrl-RS"/>
        </w:rPr>
        <w:t xml:space="preserve">су </w:t>
      </w:r>
      <w:r w:rsidR="00AB4185" w:rsidRPr="00DC17DB">
        <w:rPr>
          <w:rFonts w:ascii="Times New Roman" w:hAnsi="Times New Roman" w:cs="Times New Roman"/>
          <w:sz w:val="24"/>
          <w:szCs w:val="24"/>
        </w:rPr>
        <w:t>због поднебља, температуре</w:t>
      </w:r>
      <w:r w:rsidR="00AB4185" w:rsidRPr="00DC17DB">
        <w:rPr>
          <w:rFonts w:ascii="Times New Roman" w:hAnsi="Times New Roman" w:cs="Times New Roman"/>
          <w:sz w:val="24"/>
          <w:szCs w:val="24"/>
          <w:lang w:val="sr-Cyrl-RS"/>
        </w:rPr>
        <w:t xml:space="preserve"> и</w:t>
      </w:r>
      <w:r w:rsidR="00AB4185" w:rsidRPr="00DC17DB">
        <w:rPr>
          <w:rFonts w:ascii="Times New Roman" w:hAnsi="Times New Roman" w:cs="Times New Roman"/>
          <w:sz w:val="24"/>
          <w:szCs w:val="24"/>
        </w:rPr>
        <w:t xml:space="preserve"> влажности отпорне, него је дала пример комушине која затвара клип</w:t>
      </w:r>
      <w:r w:rsidR="00AB4185" w:rsidRPr="00DC17DB">
        <w:rPr>
          <w:rFonts w:ascii="Times New Roman" w:hAnsi="Times New Roman" w:cs="Times New Roman"/>
          <w:sz w:val="24"/>
          <w:szCs w:val="24"/>
          <w:lang w:val="sr-Cyrl-RS"/>
        </w:rPr>
        <w:t xml:space="preserve"> и онемогућава </w:t>
      </w:r>
      <w:r w:rsidR="00AB4185" w:rsidRPr="00DC17DB">
        <w:rPr>
          <w:rFonts w:ascii="Times New Roman" w:hAnsi="Times New Roman" w:cs="Times New Roman"/>
          <w:sz w:val="24"/>
          <w:szCs w:val="24"/>
        </w:rPr>
        <w:t xml:space="preserve"> напад </w:t>
      </w:r>
      <w:r w:rsidR="00AB4185" w:rsidRPr="00DC17DB">
        <w:rPr>
          <w:rFonts w:ascii="Times New Roman" w:hAnsi="Times New Roman" w:cs="Times New Roman"/>
          <w:sz w:val="24"/>
          <w:szCs w:val="24"/>
          <w:lang w:val="sr-Cyrl-RS"/>
        </w:rPr>
        <w:t>бактерије</w:t>
      </w:r>
      <w:r w:rsidR="00AB4185" w:rsidRPr="00DC17DB">
        <w:rPr>
          <w:rFonts w:ascii="Times New Roman" w:hAnsi="Times New Roman" w:cs="Times New Roman"/>
          <w:sz w:val="24"/>
          <w:szCs w:val="24"/>
        </w:rPr>
        <w:t xml:space="preserve"> кој</w:t>
      </w:r>
      <w:r w:rsidR="00AB4185" w:rsidRPr="00DC17DB">
        <w:rPr>
          <w:rFonts w:ascii="Times New Roman" w:hAnsi="Times New Roman" w:cs="Times New Roman"/>
          <w:sz w:val="24"/>
          <w:szCs w:val="24"/>
          <w:lang w:val="sr-Cyrl-RS"/>
        </w:rPr>
        <w:t>а</w:t>
      </w:r>
      <w:r w:rsidR="00AB4185" w:rsidRPr="00DC17DB">
        <w:rPr>
          <w:rFonts w:ascii="Times New Roman" w:hAnsi="Times New Roman" w:cs="Times New Roman"/>
          <w:sz w:val="24"/>
          <w:szCs w:val="24"/>
        </w:rPr>
        <w:t xml:space="preserve"> изазива оштећења. </w:t>
      </w:r>
      <w:proofErr w:type="gramStart"/>
      <w:r w:rsidR="00AB4185" w:rsidRPr="00DC17DB">
        <w:rPr>
          <w:rFonts w:ascii="Times New Roman" w:hAnsi="Times New Roman" w:cs="Times New Roman"/>
          <w:sz w:val="24"/>
          <w:szCs w:val="24"/>
        </w:rPr>
        <w:t>Клипови који су отворени, где их комушина не затвара су много више изложени оштећењима од инсеката, тако да самим тим представљају улазна врата са спергилус.</w:t>
      </w:r>
      <w:proofErr w:type="gramEnd"/>
      <w:r w:rsidR="00AB4185" w:rsidRPr="00DC17DB">
        <w:rPr>
          <w:rFonts w:ascii="Times New Roman" w:hAnsi="Times New Roman" w:cs="Times New Roman"/>
          <w:sz w:val="24"/>
          <w:szCs w:val="24"/>
        </w:rPr>
        <w:t xml:space="preserve"> </w:t>
      </w:r>
      <w:proofErr w:type="gramStart"/>
      <w:r w:rsidR="00AB4185" w:rsidRPr="00DC17DB">
        <w:rPr>
          <w:rFonts w:ascii="Times New Roman" w:hAnsi="Times New Roman" w:cs="Times New Roman"/>
          <w:sz w:val="24"/>
          <w:szCs w:val="24"/>
        </w:rPr>
        <w:t>Наше сорте управо имају ту физичку баријеру.</w:t>
      </w:r>
      <w:proofErr w:type="gramEnd"/>
      <w:r w:rsidR="00AB4185" w:rsidRPr="00DC17DB">
        <w:rPr>
          <w:rFonts w:ascii="Times New Roman" w:hAnsi="Times New Roman" w:cs="Times New Roman"/>
          <w:sz w:val="24"/>
          <w:szCs w:val="24"/>
        </w:rPr>
        <w:t xml:space="preserve"> </w:t>
      </w:r>
      <w:r w:rsidR="00AB4185" w:rsidRPr="00DC17DB">
        <w:rPr>
          <w:rFonts w:ascii="Times New Roman" w:hAnsi="Times New Roman" w:cs="Times New Roman"/>
          <w:sz w:val="24"/>
          <w:szCs w:val="24"/>
          <w:lang w:val="sr-Cyrl-RS"/>
        </w:rPr>
        <w:t xml:space="preserve"> </w:t>
      </w:r>
      <w:r w:rsidR="0009368E" w:rsidRPr="00DC17DB">
        <w:rPr>
          <w:rFonts w:ascii="Times New Roman" w:hAnsi="Times New Roman" w:cs="Times New Roman"/>
          <w:sz w:val="24"/>
          <w:szCs w:val="24"/>
          <w:lang w:val="sr-Cyrl-RS"/>
        </w:rPr>
        <w:t>Када је реч о генетски модификованој храни и законској регулативи у оквиру ЕУ, о</w:t>
      </w:r>
      <w:r w:rsidR="0009368E" w:rsidRPr="00DC17DB">
        <w:rPr>
          <w:rFonts w:ascii="Times New Roman" w:hAnsi="Times New Roman" w:cs="Times New Roman"/>
          <w:sz w:val="24"/>
          <w:szCs w:val="24"/>
        </w:rPr>
        <w:t xml:space="preserve">на је конципирана да се у ЕУ врло детаљно и специфично анализира и одобрава свака могућа употреба ГМО, па и она употреба која се односи на промет, </w:t>
      </w:r>
      <w:r w:rsidR="0009368E" w:rsidRPr="00DC17DB">
        <w:rPr>
          <w:rFonts w:ascii="Times New Roman" w:hAnsi="Times New Roman" w:cs="Times New Roman"/>
          <w:sz w:val="24"/>
          <w:szCs w:val="24"/>
          <w:lang w:val="sr-Cyrl-RS"/>
        </w:rPr>
        <w:t>тј.</w:t>
      </w:r>
      <w:r w:rsidR="0009368E" w:rsidRPr="00DC17DB">
        <w:rPr>
          <w:rFonts w:ascii="Times New Roman" w:hAnsi="Times New Roman" w:cs="Times New Roman"/>
          <w:sz w:val="24"/>
          <w:szCs w:val="24"/>
        </w:rPr>
        <w:t xml:space="preserve"> </w:t>
      </w:r>
      <w:proofErr w:type="gramStart"/>
      <w:r w:rsidR="0009368E" w:rsidRPr="00DC17DB">
        <w:rPr>
          <w:rFonts w:ascii="Times New Roman" w:hAnsi="Times New Roman" w:cs="Times New Roman"/>
          <w:sz w:val="24"/>
          <w:szCs w:val="24"/>
        </w:rPr>
        <w:t>стављање</w:t>
      </w:r>
      <w:proofErr w:type="gramEnd"/>
      <w:r w:rsidR="0009368E" w:rsidRPr="00DC17DB">
        <w:rPr>
          <w:rFonts w:ascii="Times New Roman" w:hAnsi="Times New Roman" w:cs="Times New Roman"/>
          <w:sz w:val="24"/>
          <w:szCs w:val="24"/>
        </w:rPr>
        <w:t xml:space="preserve"> генетички модификоване хране и хране за животиње на тржиште. </w:t>
      </w:r>
      <w:proofErr w:type="gramStart"/>
      <w:r w:rsidR="0009368E" w:rsidRPr="00DC17DB">
        <w:rPr>
          <w:rFonts w:ascii="Times New Roman" w:hAnsi="Times New Roman" w:cs="Times New Roman"/>
          <w:sz w:val="24"/>
          <w:szCs w:val="24"/>
        </w:rPr>
        <w:t>Истовремено</w:t>
      </w:r>
      <w:r w:rsidR="00C6679B" w:rsidRPr="00DC17DB">
        <w:rPr>
          <w:rFonts w:ascii="Times New Roman" w:hAnsi="Times New Roman" w:cs="Times New Roman"/>
          <w:sz w:val="24"/>
          <w:szCs w:val="24"/>
          <w:lang w:val="sr-Cyrl-RS"/>
        </w:rPr>
        <w:t>,</w:t>
      </w:r>
      <w:r w:rsidR="0009368E" w:rsidRPr="00DC17DB">
        <w:rPr>
          <w:rFonts w:ascii="Times New Roman" w:hAnsi="Times New Roman" w:cs="Times New Roman"/>
          <w:sz w:val="24"/>
          <w:szCs w:val="24"/>
        </w:rPr>
        <w:t xml:space="preserve"> та регулатива условљава да уколико се после врло дуготрајног анализирања донесе одлука да то није опасно по људско здравље, здравље животиња, животну средину и одобри се за стављање у промет, свака држава мора да спроведе план обележавања и следљивости такве хране.</w:t>
      </w:r>
      <w:proofErr w:type="gramEnd"/>
      <w:r w:rsidR="0009368E" w:rsidRPr="00DC17DB">
        <w:rPr>
          <w:rFonts w:ascii="Times New Roman" w:hAnsi="Times New Roman" w:cs="Times New Roman"/>
          <w:sz w:val="24"/>
          <w:szCs w:val="24"/>
        </w:rPr>
        <w:t xml:space="preserve"> Сваки генетички модификовани производ који је на тржишту ЕУ има ту ознаку, па чак и сам производ и ако </w:t>
      </w:r>
      <w:r w:rsidR="00C6679B" w:rsidRPr="00DC17DB">
        <w:rPr>
          <w:rFonts w:ascii="Times New Roman" w:hAnsi="Times New Roman" w:cs="Times New Roman"/>
          <w:sz w:val="24"/>
          <w:szCs w:val="24"/>
          <w:lang w:val="sr-Cyrl-RS"/>
        </w:rPr>
        <w:t xml:space="preserve">се </w:t>
      </w:r>
      <w:r w:rsidR="0009368E" w:rsidRPr="00DC17DB">
        <w:rPr>
          <w:rFonts w:ascii="Times New Roman" w:hAnsi="Times New Roman" w:cs="Times New Roman"/>
          <w:sz w:val="24"/>
          <w:szCs w:val="24"/>
        </w:rPr>
        <w:t>прочита детаљно садржај компоненти у том производу, свака компонента која је евентуално део тог производа, а добијена је од ГМО</w:t>
      </w:r>
      <w:r w:rsidR="00C6679B" w:rsidRPr="00DC17DB">
        <w:rPr>
          <w:rFonts w:ascii="Times New Roman" w:hAnsi="Times New Roman" w:cs="Times New Roman"/>
          <w:sz w:val="24"/>
          <w:szCs w:val="24"/>
          <w:lang w:val="sr-Cyrl-RS"/>
        </w:rPr>
        <w:t>,</w:t>
      </w:r>
      <w:r w:rsidR="0009368E" w:rsidRPr="00DC17DB">
        <w:rPr>
          <w:rFonts w:ascii="Times New Roman" w:hAnsi="Times New Roman" w:cs="Times New Roman"/>
          <w:sz w:val="24"/>
          <w:szCs w:val="24"/>
        </w:rPr>
        <w:t xml:space="preserve"> мора бити наведена у садржају производ</w:t>
      </w:r>
      <w:r w:rsidR="00C6679B" w:rsidRPr="00DC17DB">
        <w:rPr>
          <w:rFonts w:ascii="Times New Roman" w:hAnsi="Times New Roman" w:cs="Times New Roman"/>
          <w:sz w:val="24"/>
          <w:szCs w:val="24"/>
          <w:lang w:val="sr-Cyrl-RS"/>
        </w:rPr>
        <w:t>а</w:t>
      </w:r>
      <w:r w:rsidR="0009368E" w:rsidRPr="00DC17DB">
        <w:rPr>
          <w:rFonts w:ascii="Times New Roman" w:hAnsi="Times New Roman" w:cs="Times New Roman"/>
          <w:sz w:val="24"/>
          <w:szCs w:val="24"/>
        </w:rPr>
        <w:t xml:space="preserve">. </w:t>
      </w:r>
    </w:p>
    <w:p w:rsidR="0009368E" w:rsidRPr="00435A04" w:rsidRDefault="0009368E" w:rsidP="00815C5E">
      <w:pPr>
        <w:spacing w:line="240" w:lineRule="auto"/>
        <w:jc w:val="both"/>
        <w:rPr>
          <w:rFonts w:ascii="Times New Roman" w:eastAsia="Times New Roman" w:hAnsi="Times New Roman" w:cs="Times New Roman"/>
          <w:sz w:val="24"/>
          <w:szCs w:val="24"/>
          <w:lang w:val="sr-Cyrl-CS"/>
        </w:rPr>
      </w:pPr>
      <w:r w:rsidRPr="00435A04">
        <w:rPr>
          <w:rFonts w:ascii="Times New Roman" w:hAnsi="Times New Roman" w:cs="Times New Roman"/>
          <w:sz w:val="24"/>
          <w:szCs w:val="24"/>
          <w:lang w:val="sr-Cyrl-RS"/>
        </w:rPr>
        <w:tab/>
      </w:r>
      <w:r w:rsidR="005D6ADD" w:rsidRPr="00435A04">
        <w:rPr>
          <w:rFonts w:ascii="Times New Roman" w:eastAsia="Times New Roman" w:hAnsi="Times New Roman" w:cs="Times New Roman"/>
          <w:sz w:val="24"/>
          <w:szCs w:val="24"/>
          <w:lang w:val="sr-Cyrl-CS"/>
        </w:rPr>
        <w:t xml:space="preserve">Након дискусије, констатовано је да је </w:t>
      </w:r>
      <w:r w:rsidRPr="00435A04">
        <w:rPr>
          <w:rFonts w:ascii="Times New Roman" w:hAnsi="Times New Roman" w:cs="Times New Roman"/>
          <w:sz w:val="24"/>
          <w:szCs w:val="24"/>
          <w:lang w:val="sr-Cyrl-RS"/>
        </w:rPr>
        <w:t>Одбор</w:t>
      </w:r>
      <w:r w:rsidR="00800FCF" w:rsidRPr="00435A04">
        <w:rPr>
          <w:rFonts w:ascii="Times New Roman" w:eastAsia="Times New Roman" w:hAnsi="Times New Roman" w:cs="Times New Roman"/>
          <w:sz w:val="24"/>
          <w:szCs w:val="24"/>
          <w:lang w:val="sr-Cyrl-CS"/>
        </w:rPr>
        <w:t xml:space="preserve"> размотрио </w:t>
      </w:r>
      <w:r w:rsidR="00AB4185" w:rsidRPr="00435A04">
        <w:rPr>
          <w:rFonts w:ascii="Times New Roman" w:eastAsia="Times New Roman" w:hAnsi="Times New Roman" w:cs="Times New Roman"/>
          <w:sz w:val="24"/>
          <w:szCs w:val="24"/>
          <w:lang w:val="sr-Cyrl-CS"/>
        </w:rPr>
        <w:t>И</w:t>
      </w:r>
      <w:r w:rsidR="00800FCF" w:rsidRPr="00435A04">
        <w:rPr>
          <w:rFonts w:ascii="Times New Roman" w:eastAsia="Times New Roman" w:hAnsi="Times New Roman" w:cs="Times New Roman"/>
          <w:sz w:val="24"/>
          <w:szCs w:val="24"/>
          <w:lang w:val="sr-Cyrl-CS"/>
        </w:rPr>
        <w:t>звештај  о раду Управе за заштиту биља у последњих 12 месеци, са планом рада за наредни период.</w:t>
      </w:r>
    </w:p>
    <w:p w:rsidR="001B5F66" w:rsidRPr="00435A04" w:rsidRDefault="00800FCF" w:rsidP="00815C5E">
      <w:pPr>
        <w:spacing w:line="240" w:lineRule="auto"/>
        <w:jc w:val="both"/>
        <w:rPr>
          <w:rFonts w:ascii="Times New Roman" w:eastAsia="Times New Roman" w:hAnsi="Times New Roman" w:cs="Times New Roman"/>
          <w:b/>
          <w:sz w:val="24"/>
          <w:szCs w:val="24"/>
          <w:lang w:val="sr-Cyrl-CS"/>
        </w:rPr>
      </w:pPr>
      <w:r w:rsidRPr="00435A04">
        <w:rPr>
          <w:rFonts w:ascii="Times New Roman" w:eastAsia="Times New Roman" w:hAnsi="Times New Roman" w:cs="Times New Roman"/>
          <w:sz w:val="24"/>
          <w:szCs w:val="24"/>
          <w:lang w:val="sr-Cyrl-CS"/>
        </w:rPr>
        <w:t xml:space="preserve">            </w:t>
      </w:r>
      <w:r w:rsidR="005D6ADD" w:rsidRPr="00435A04">
        <w:rPr>
          <w:rFonts w:ascii="Times New Roman" w:eastAsia="Times New Roman" w:hAnsi="Times New Roman" w:cs="Times New Roman"/>
          <w:sz w:val="24"/>
          <w:szCs w:val="24"/>
          <w:lang w:val="sr-Cyrl-CS"/>
        </w:rPr>
        <w:t>Четврта</w:t>
      </w:r>
      <w:r w:rsidRPr="00435A04">
        <w:rPr>
          <w:rFonts w:ascii="Times New Roman" w:hAnsi="Times New Roman" w:cs="Times New Roman"/>
          <w:sz w:val="24"/>
          <w:szCs w:val="24"/>
        </w:rPr>
        <w:t xml:space="preserve"> тачк</w:t>
      </w:r>
      <w:r w:rsidR="005D6ADD" w:rsidRPr="00435A04">
        <w:rPr>
          <w:rFonts w:ascii="Times New Roman" w:hAnsi="Times New Roman" w:cs="Times New Roman"/>
          <w:sz w:val="24"/>
          <w:szCs w:val="24"/>
          <w:lang w:val="sr-Cyrl-RS"/>
        </w:rPr>
        <w:t xml:space="preserve">а </w:t>
      </w:r>
      <w:r w:rsidRPr="00435A04">
        <w:rPr>
          <w:rFonts w:ascii="Times New Roman" w:hAnsi="Times New Roman" w:cs="Times New Roman"/>
          <w:sz w:val="24"/>
          <w:szCs w:val="24"/>
        </w:rPr>
        <w:t xml:space="preserve"> дневног реда</w:t>
      </w:r>
      <w:r w:rsidR="00082338" w:rsidRPr="00435A04">
        <w:rPr>
          <w:rFonts w:ascii="Times New Roman" w:hAnsi="Times New Roman" w:cs="Times New Roman"/>
          <w:sz w:val="24"/>
          <w:szCs w:val="24"/>
          <w:lang w:val="sr-Cyrl-RS"/>
        </w:rPr>
        <w:t xml:space="preserve"> </w:t>
      </w:r>
      <w:r w:rsidR="00082338" w:rsidRPr="00435A04">
        <w:rPr>
          <w:rFonts w:ascii="Times New Roman" w:hAnsi="Times New Roman" w:cs="Times New Roman"/>
          <w:b/>
          <w:sz w:val="24"/>
          <w:szCs w:val="24"/>
          <w:lang w:val="sr-Cyrl-RS"/>
        </w:rPr>
        <w:t>-</w:t>
      </w:r>
      <w:r w:rsidRPr="00435A04">
        <w:rPr>
          <w:rFonts w:ascii="Times New Roman" w:eastAsia="Times New Roman" w:hAnsi="Times New Roman" w:cs="Times New Roman"/>
          <w:sz w:val="24"/>
          <w:szCs w:val="24"/>
          <w:lang w:val="sr-Cyrl-RS"/>
        </w:rPr>
        <w:t xml:space="preserve"> </w:t>
      </w:r>
      <w:r w:rsidRPr="00435A04">
        <w:rPr>
          <w:rFonts w:ascii="Times New Roman" w:eastAsia="Times New Roman" w:hAnsi="Times New Roman" w:cs="Times New Roman"/>
          <w:b/>
          <w:sz w:val="24"/>
          <w:szCs w:val="24"/>
          <w:lang w:val="sr-Cyrl-CS"/>
        </w:rPr>
        <w:t>Разматрање</w:t>
      </w:r>
      <w:r w:rsidR="00AB4185" w:rsidRPr="00435A04">
        <w:rPr>
          <w:rFonts w:ascii="Times New Roman" w:eastAsia="Times New Roman" w:hAnsi="Times New Roman" w:cs="Times New Roman"/>
          <w:b/>
          <w:sz w:val="24"/>
          <w:szCs w:val="24"/>
          <w:lang w:val="sr-Cyrl-CS"/>
        </w:rPr>
        <w:t xml:space="preserve"> И</w:t>
      </w:r>
      <w:r w:rsidRPr="00435A04">
        <w:rPr>
          <w:rFonts w:ascii="Times New Roman" w:eastAsia="Times New Roman" w:hAnsi="Times New Roman" w:cs="Times New Roman"/>
          <w:b/>
          <w:sz w:val="24"/>
          <w:szCs w:val="24"/>
          <w:lang w:val="sr-Cyrl-CS"/>
        </w:rPr>
        <w:t xml:space="preserve">извештаја  о раду Управе за ветерину у последњих 12 месеци, </w:t>
      </w:r>
      <w:r w:rsidR="001B5F66" w:rsidRPr="00435A04">
        <w:rPr>
          <w:rFonts w:ascii="Times New Roman" w:eastAsia="Times New Roman" w:hAnsi="Times New Roman" w:cs="Times New Roman"/>
          <w:b/>
          <w:sz w:val="24"/>
          <w:szCs w:val="24"/>
          <w:lang w:val="sr-Cyrl-CS"/>
        </w:rPr>
        <w:t>са планом рада за наредни период</w:t>
      </w:r>
    </w:p>
    <w:p w:rsidR="005D6ADD" w:rsidRPr="00435A04" w:rsidRDefault="001B5F66" w:rsidP="00815C5E">
      <w:pPr>
        <w:spacing w:after="0" w:line="240" w:lineRule="auto"/>
        <w:jc w:val="both"/>
        <w:rPr>
          <w:rFonts w:ascii="Times New Roman" w:hAnsi="Times New Roman" w:cs="Times New Roman"/>
          <w:sz w:val="24"/>
          <w:szCs w:val="24"/>
          <w:lang w:val="sr-Cyrl-CS"/>
        </w:rPr>
      </w:pPr>
      <w:r w:rsidRPr="00435A04">
        <w:rPr>
          <w:rFonts w:ascii="Times New Roman" w:eastAsia="Times New Roman" w:hAnsi="Times New Roman" w:cs="Times New Roman"/>
          <w:b/>
          <w:sz w:val="24"/>
          <w:szCs w:val="24"/>
          <w:lang w:val="sr-Cyrl-CS"/>
        </w:rPr>
        <w:t xml:space="preserve">           </w:t>
      </w:r>
      <w:r w:rsidR="00800FCF" w:rsidRPr="00435A04">
        <w:rPr>
          <w:rFonts w:ascii="Times New Roman" w:eastAsia="Times New Roman" w:hAnsi="Times New Roman" w:cs="Times New Roman"/>
          <w:b/>
          <w:sz w:val="24"/>
          <w:szCs w:val="24"/>
          <w:lang w:val="sr-Cyrl-CS"/>
        </w:rPr>
        <w:t xml:space="preserve">  </w:t>
      </w:r>
      <w:r w:rsidR="00800FCF" w:rsidRPr="00435A04">
        <w:rPr>
          <w:rFonts w:ascii="Times New Roman" w:eastAsia="Times New Roman" w:hAnsi="Times New Roman" w:cs="Times New Roman"/>
          <w:sz w:val="24"/>
          <w:szCs w:val="24"/>
          <w:lang w:val="sr-Cyrl-CS"/>
        </w:rPr>
        <w:t>Извештај о раду Управе за ветерину, представили су</w:t>
      </w:r>
      <w:r w:rsidR="00800FCF" w:rsidRPr="00435A04">
        <w:rPr>
          <w:rFonts w:ascii="Times New Roman" w:eastAsia="Times New Roman" w:hAnsi="Times New Roman" w:cs="Times New Roman"/>
          <w:b/>
          <w:sz w:val="24"/>
          <w:szCs w:val="24"/>
          <w:lang w:val="sr-Cyrl-CS"/>
        </w:rPr>
        <w:t xml:space="preserve"> </w:t>
      </w:r>
      <w:r w:rsidR="005169C0" w:rsidRPr="00435A04">
        <w:rPr>
          <w:rFonts w:ascii="Times New Roman" w:hAnsi="Times New Roman" w:cs="Times New Roman"/>
          <w:sz w:val="24"/>
          <w:szCs w:val="24"/>
        </w:rPr>
        <w:t>др Зорица Новаковић,</w:t>
      </w:r>
      <w:r w:rsidR="005169C0" w:rsidRPr="00435A04">
        <w:rPr>
          <w:rFonts w:ascii="Times New Roman" w:hAnsi="Times New Roman" w:cs="Times New Roman"/>
          <w:sz w:val="24"/>
          <w:szCs w:val="24"/>
          <w:lang w:val="sr-Cyrl-RS"/>
        </w:rPr>
        <w:t xml:space="preserve"> </w:t>
      </w:r>
      <w:r w:rsidR="00800FCF" w:rsidRPr="00435A04">
        <w:rPr>
          <w:rFonts w:ascii="Times New Roman" w:hAnsi="Times New Roman" w:cs="Times New Roman"/>
          <w:sz w:val="24"/>
          <w:szCs w:val="24"/>
        </w:rPr>
        <w:t>директор Управе за ветерину</w:t>
      </w:r>
      <w:r w:rsidR="00800FCF" w:rsidRPr="00435A04">
        <w:rPr>
          <w:rFonts w:ascii="Times New Roman" w:hAnsi="Times New Roman" w:cs="Times New Roman"/>
          <w:sz w:val="24"/>
          <w:szCs w:val="24"/>
          <w:lang w:val="sr-Cyrl-RS"/>
        </w:rPr>
        <w:t xml:space="preserve"> и </w:t>
      </w:r>
      <w:r w:rsidR="00800FCF" w:rsidRPr="00435A04">
        <w:rPr>
          <w:rFonts w:ascii="Times New Roman" w:hAnsi="Times New Roman" w:cs="Times New Roman"/>
          <w:sz w:val="24"/>
          <w:szCs w:val="24"/>
        </w:rPr>
        <w:t xml:space="preserve"> Будимир Плавшић, начелник Одељења Управе за ветерину, за здравствену</w:t>
      </w:r>
      <w:r w:rsidRPr="00435A04">
        <w:rPr>
          <w:rFonts w:ascii="Times New Roman" w:hAnsi="Times New Roman" w:cs="Times New Roman"/>
          <w:sz w:val="24"/>
          <w:szCs w:val="24"/>
          <w:lang w:val="sr-Cyrl-RS"/>
        </w:rPr>
        <w:t xml:space="preserve"> </w:t>
      </w:r>
      <w:r w:rsidR="00800FCF" w:rsidRPr="00435A04">
        <w:rPr>
          <w:rFonts w:ascii="Times New Roman" w:hAnsi="Times New Roman" w:cs="Times New Roman"/>
          <w:sz w:val="24"/>
          <w:szCs w:val="24"/>
        </w:rPr>
        <w:t xml:space="preserve"> заштиту, добробит и следљивост животиња</w:t>
      </w:r>
      <w:r w:rsidR="005169C0" w:rsidRPr="00435A04">
        <w:rPr>
          <w:rFonts w:ascii="Times New Roman" w:hAnsi="Times New Roman" w:cs="Times New Roman"/>
          <w:sz w:val="24"/>
          <w:szCs w:val="24"/>
          <w:lang w:val="sr-Cyrl-RS"/>
        </w:rPr>
        <w:t>. Представљене су н</w:t>
      </w:r>
      <w:r w:rsidR="005169C0" w:rsidRPr="00435A04">
        <w:rPr>
          <w:rFonts w:ascii="Times New Roman" w:hAnsi="Times New Roman" w:cs="Times New Roman"/>
          <w:bCs/>
          <w:sz w:val="24"/>
          <w:szCs w:val="24"/>
        </w:rPr>
        <w:t>адлежност</w:t>
      </w:r>
      <w:r w:rsidR="005169C0" w:rsidRPr="00435A04">
        <w:rPr>
          <w:rFonts w:ascii="Times New Roman" w:hAnsi="Times New Roman" w:cs="Times New Roman"/>
          <w:bCs/>
          <w:sz w:val="24"/>
          <w:szCs w:val="24"/>
          <w:lang w:val="sr-Cyrl-RS"/>
        </w:rPr>
        <w:t xml:space="preserve">и </w:t>
      </w:r>
      <w:r w:rsidR="005169C0" w:rsidRPr="00435A04">
        <w:rPr>
          <w:rFonts w:ascii="Times New Roman" w:hAnsi="Times New Roman" w:cs="Times New Roman"/>
          <w:bCs/>
          <w:sz w:val="24"/>
          <w:szCs w:val="24"/>
        </w:rPr>
        <w:t xml:space="preserve"> и задаци Управе за ветерину</w:t>
      </w:r>
      <w:r w:rsidR="005169C0" w:rsidRPr="00435A04">
        <w:rPr>
          <w:rFonts w:ascii="Times New Roman" w:hAnsi="Times New Roman" w:cs="Times New Roman"/>
          <w:bCs/>
          <w:sz w:val="24"/>
          <w:szCs w:val="24"/>
          <w:lang w:val="sr-Cyrl-RS"/>
        </w:rPr>
        <w:t>, а</w:t>
      </w:r>
      <w:r w:rsidR="005169C0" w:rsidRPr="00435A04">
        <w:rPr>
          <w:rFonts w:ascii="Times New Roman" w:hAnsi="Times New Roman" w:cs="Times New Roman"/>
          <w:sz w:val="24"/>
          <w:szCs w:val="24"/>
        </w:rPr>
        <w:t>дминистративни капацитети</w:t>
      </w:r>
      <w:r w:rsidR="005169C0" w:rsidRPr="00435A04">
        <w:rPr>
          <w:rFonts w:ascii="Times New Roman" w:hAnsi="Times New Roman" w:cs="Times New Roman"/>
          <w:sz w:val="24"/>
          <w:szCs w:val="24"/>
          <w:lang w:val="sr-Cyrl-RS"/>
        </w:rPr>
        <w:t xml:space="preserve"> Управе,</w:t>
      </w:r>
      <w:r w:rsidR="005169C0" w:rsidRPr="00435A04">
        <w:rPr>
          <w:rFonts w:ascii="Times New Roman" w:eastAsia="Arial Unicode MS" w:hAnsi="Times New Roman" w:cs="Times New Roman"/>
          <w:b/>
          <w:sz w:val="24"/>
          <w:szCs w:val="24"/>
          <w:lang w:val="sr-Cyrl-CS"/>
        </w:rPr>
        <w:t xml:space="preserve"> </w:t>
      </w:r>
      <w:r w:rsidR="005169C0" w:rsidRPr="00435A04">
        <w:rPr>
          <w:rFonts w:ascii="Times New Roman" w:eastAsia="Arial Unicode MS" w:hAnsi="Times New Roman" w:cs="Times New Roman"/>
          <w:sz w:val="24"/>
          <w:szCs w:val="24"/>
          <w:lang w:val="sr-Cyrl-CS"/>
        </w:rPr>
        <w:t xml:space="preserve">надлежности и одговорности ужих организационих јединица у Управи. Укратко је представљен </w:t>
      </w:r>
      <w:r w:rsidR="005169C0" w:rsidRPr="00435A04">
        <w:rPr>
          <w:rFonts w:ascii="Times New Roman" w:hAnsi="Times New Roman" w:cs="Times New Roman"/>
          <w:sz w:val="24"/>
          <w:szCs w:val="24"/>
          <w:lang w:val="sr-Cyrl-CS"/>
        </w:rPr>
        <w:t xml:space="preserve">Програм мера здравствене заштите животиња за 2013 годину, у оквору којег се спроводе се следеће мере:обележавање и евидентирање животиња, регистрација и евидентирање газдинстава и уношење података о </w:t>
      </w:r>
      <w:r w:rsidR="005169C0" w:rsidRPr="00435A04">
        <w:rPr>
          <w:rFonts w:ascii="Times New Roman" w:hAnsi="Times New Roman" w:cs="Times New Roman"/>
          <w:sz w:val="24"/>
          <w:szCs w:val="24"/>
          <w:lang w:val="sr-Cyrl-CS"/>
        </w:rPr>
        <w:lastRenderedPageBreak/>
        <w:t>обележеним и евидентираним животињама, њиховом кретању и регистрованим газдинствима у Централну базу подтака о обележавању животиња, имунопрофилактичке мере: вакцинација свиња против класичне куге свиња, вакцинација живине против атипичне куге живине, вакцинација паса и мачака против беснила, дијагностичка испитивања говеда на туберкулозу и ензоотску леукозу, бруцелозу, болест плавог језика и инфективно запаљење вимена говеда, оваца и коза, дијагностичко испитивање у циљу раног откривања нарочито опасних заразних болести и других заразних болести животиња, дијагностичка испитивања код побачаја у циљу утврђивања узрока побачаја и дијагностичка испитивања у центрима за вештачко осемењавање говеда и свиња и дијагностичка испитивања приплодних бикова, нерастова који се користе за природно парење.</w:t>
      </w:r>
    </w:p>
    <w:p w:rsidR="001B5F66" w:rsidRPr="00435A04" w:rsidRDefault="00B9518F"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r w:rsidR="001B5F66" w:rsidRPr="00435A04">
        <w:rPr>
          <w:rFonts w:ascii="Times New Roman" w:hAnsi="Times New Roman" w:cs="Times New Roman"/>
          <w:sz w:val="24"/>
          <w:szCs w:val="24"/>
          <w:lang w:val="sr-Cyrl-CS"/>
        </w:rPr>
        <w:t xml:space="preserve">У оквиру Управе за ветерину, ради и Група за добробит животиња, која је </w:t>
      </w:r>
      <w:r w:rsidR="00765645" w:rsidRPr="00435A04">
        <w:rPr>
          <w:rFonts w:ascii="Times New Roman" w:hAnsi="Times New Roman" w:cs="Times New Roman"/>
          <w:sz w:val="24"/>
          <w:szCs w:val="24"/>
          <w:lang w:val="sr-Cyrl-CS"/>
        </w:rPr>
        <w:t xml:space="preserve">оформљена на основу </w:t>
      </w:r>
      <w:r w:rsidR="001B5F66" w:rsidRPr="00435A04">
        <w:rPr>
          <w:rFonts w:ascii="Times New Roman" w:hAnsi="Times New Roman" w:cs="Times New Roman"/>
          <w:sz w:val="24"/>
          <w:szCs w:val="24"/>
          <w:lang w:val="sr-Cyrl-CS"/>
        </w:rPr>
        <w:t>Закон</w:t>
      </w:r>
      <w:r w:rsidR="00765645" w:rsidRPr="00435A04">
        <w:rPr>
          <w:rFonts w:ascii="Times New Roman" w:hAnsi="Times New Roman" w:cs="Times New Roman"/>
          <w:sz w:val="24"/>
          <w:szCs w:val="24"/>
          <w:lang w:val="sr-Cyrl-CS"/>
        </w:rPr>
        <w:t>а</w:t>
      </w:r>
      <w:r w:rsidR="001B5F66" w:rsidRPr="00435A04">
        <w:rPr>
          <w:rFonts w:ascii="Times New Roman" w:hAnsi="Times New Roman" w:cs="Times New Roman"/>
          <w:sz w:val="24"/>
          <w:szCs w:val="24"/>
          <w:lang w:val="sr-Cyrl-CS"/>
        </w:rPr>
        <w:t xml:space="preserve"> о добробити животиња</w:t>
      </w:r>
      <w:r w:rsidR="00765645" w:rsidRPr="00435A04">
        <w:rPr>
          <w:rFonts w:ascii="Times New Roman" w:hAnsi="Times New Roman" w:cs="Times New Roman"/>
          <w:sz w:val="24"/>
          <w:szCs w:val="24"/>
          <w:lang w:val="sr-Cyrl-CS"/>
        </w:rPr>
        <w:t>,</w:t>
      </w:r>
      <w:r w:rsidR="001B5F66" w:rsidRPr="00435A04">
        <w:rPr>
          <w:rFonts w:ascii="Times New Roman" w:hAnsi="Times New Roman" w:cs="Times New Roman"/>
          <w:sz w:val="24"/>
          <w:szCs w:val="24"/>
          <w:lang w:val="sr-Cyrl-CS"/>
        </w:rPr>
        <w:t xml:space="preserve"> који је припремљен у складу са прописима ЕУ</w:t>
      </w:r>
      <w:r w:rsidR="001B5F66" w:rsidRPr="00435A04">
        <w:rPr>
          <w:rFonts w:ascii="Times New Roman" w:hAnsi="Times New Roman" w:cs="Times New Roman"/>
          <w:b/>
          <w:color w:val="0070C0"/>
          <w:sz w:val="24"/>
          <w:szCs w:val="24"/>
          <w:lang w:val="sr-Cyrl-CS"/>
        </w:rPr>
        <w:t xml:space="preserve">, </w:t>
      </w:r>
      <w:r w:rsidR="001B5F66" w:rsidRPr="00435A04">
        <w:rPr>
          <w:rFonts w:ascii="Times New Roman" w:hAnsi="Times New Roman" w:cs="Times New Roman"/>
          <w:sz w:val="24"/>
          <w:szCs w:val="24"/>
          <w:lang w:val="sr-Cyrl-CS"/>
        </w:rPr>
        <w:t>односно са Европским конвенцијама, препорукама Европске федерације ветеринара (</w:t>
      </w:r>
      <w:r w:rsidRPr="00435A04">
        <w:rPr>
          <w:rFonts w:ascii="Times New Roman" w:hAnsi="Times New Roman" w:cs="Times New Roman"/>
          <w:sz w:val="24"/>
          <w:szCs w:val="24"/>
          <w:lang w:val="sr-Cyrl-RS"/>
        </w:rPr>
        <w:t>ФВЕ</w:t>
      </w:r>
      <w:r w:rsidR="001B5F66" w:rsidRPr="00435A04">
        <w:rPr>
          <w:rFonts w:ascii="Times New Roman" w:hAnsi="Times New Roman" w:cs="Times New Roman"/>
          <w:sz w:val="24"/>
          <w:szCs w:val="24"/>
          <w:lang w:val="sr-Cyrl-CS"/>
        </w:rPr>
        <w:t>), као и препорукама Светске организације за заштиту здравља животиња (</w:t>
      </w:r>
      <w:r w:rsidRPr="00435A04">
        <w:rPr>
          <w:rFonts w:ascii="Times New Roman" w:hAnsi="Times New Roman" w:cs="Times New Roman"/>
          <w:sz w:val="24"/>
          <w:szCs w:val="24"/>
          <w:lang w:val="sr-Cyrl-CS"/>
        </w:rPr>
        <w:t>ОИЕ</w:t>
      </w:r>
      <w:r w:rsidR="001B5F66" w:rsidRPr="00435A04">
        <w:rPr>
          <w:rFonts w:ascii="Times New Roman" w:hAnsi="Times New Roman" w:cs="Times New Roman"/>
          <w:sz w:val="24"/>
          <w:szCs w:val="24"/>
          <w:lang w:val="sr-Cyrl-CS"/>
        </w:rPr>
        <w:t>)</w:t>
      </w:r>
      <w:r w:rsidR="00765645" w:rsidRPr="00435A04">
        <w:rPr>
          <w:rFonts w:ascii="Times New Roman" w:hAnsi="Times New Roman" w:cs="Times New Roman"/>
          <w:sz w:val="24"/>
          <w:szCs w:val="24"/>
          <w:lang w:val="sr-Cyrl-CS"/>
        </w:rPr>
        <w:t>, а</w:t>
      </w:r>
      <w:r w:rsidR="001B5F66" w:rsidRPr="00435A04">
        <w:rPr>
          <w:rFonts w:ascii="Times New Roman" w:hAnsi="Times New Roman" w:cs="Times New Roman"/>
          <w:sz w:val="24"/>
          <w:szCs w:val="24"/>
          <w:lang w:val="sr-Cyrl-CS"/>
        </w:rPr>
        <w:t xml:space="preserve"> односи се на заштиту добробити различитих категорија животиња у различитим условима држања, па тако обухвата добробит фармских, животиња током превоза, животиња током клања и лишавања живота, добробит животиња намењених у огледне и друге научне сврхе, добробит</w:t>
      </w:r>
      <w:r w:rsidR="00765645" w:rsidRPr="00435A04">
        <w:rPr>
          <w:rFonts w:ascii="Times New Roman" w:hAnsi="Times New Roman" w:cs="Times New Roman"/>
          <w:sz w:val="24"/>
          <w:szCs w:val="24"/>
          <w:lang w:val="sr-Cyrl-CS"/>
        </w:rPr>
        <w:t xml:space="preserve"> </w:t>
      </w:r>
      <w:r w:rsidR="001B5F66" w:rsidRPr="00435A04">
        <w:rPr>
          <w:rFonts w:ascii="Times New Roman" w:hAnsi="Times New Roman" w:cs="Times New Roman"/>
          <w:sz w:val="24"/>
          <w:szCs w:val="24"/>
          <w:lang w:val="sr-Cyrl-CS"/>
        </w:rPr>
        <w:t xml:space="preserve"> животиња које се користе за изложбе и такмичења, службене животиње, добробит кућних љубимаца, као и добробит дивљих животиња у заточеништву. </w:t>
      </w:r>
    </w:p>
    <w:p w:rsidR="00FE3903" w:rsidRPr="00435A04" w:rsidRDefault="00765645" w:rsidP="00815C5E">
      <w:pPr>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sz w:val="24"/>
          <w:szCs w:val="24"/>
          <w:lang w:val="sr-Cyrl-CS"/>
        </w:rPr>
        <w:t xml:space="preserve">               </w:t>
      </w:r>
      <w:r w:rsidR="001B5F66" w:rsidRPr="00435A04">
        <w:rPr>
          <w:rFonts w:ascii="Times New Roman" w:hAnsi="Times New Roman" w:cs="Times New Roman"/>
          <w:sz w:val="24"/>
          <w:szCs w:val="24"/>
          <w:lang w:val="sr-Cyrl-CS"/>
        </w:rPr>
        <w:t>Прописи из области добробити животиња, по областима, делимично су или у потпун</w:t>
      </w:r>
      <w:r w:rsidRPr="00435A04">
        <w:rPr>
          <w:rFonts w:ascii="Times New Roman" w:hAnsi="Times New Roman" w:cs="Times New Roman"/>
          <w:sz w:val="24"/>
          <w:szCs w:val="24"/>
          <w:lang w:val="sr-Cyrl-CS"/>
        </w:rPr>
        <w:t>ости усклађени са ЕУ прописима.</w:t>
      </w:r>
      <w:r w:rsidR="001B5F66" w:rsidRPr="00435A04">
        <w:rPr>
          <w:rFonts w:ascii="Times New Roman" w:hAnsi="Times New Roman" w:cs="Times New Roman"/>
          <w:sz w:val="24"/>
          <w:szCs w:val="24"/>
          <w:lang w:val="sr-Cyrl-CS"/>
        </w:rPr>
        <w:t>У периоду август 2012</w:t>
      </w:r>
      <w:r w:rsidRPr="00435A04">
        <w:rPr>
          <w:rFonts w:ascii="Times New Roman" w:hAnsi="Times New Roman" w:cs="Times New Roman"/>
          <w:sz w:val="24"/>
          <w:szCs w:val="24"/>
          <w:lang w:val="sr-Cyrl-CS"/>
        </w:rPr>
        <w:t xml:space="preserve">. до </w:t>
      </w:r>
      <w:r w:rsidR="001B5F66" w:rsidRPr="00435A04">
        <w:rPr>
          <w:rFonts w:ascii="Times New Roman" w:hAnsi="Times New Roman" w:cs="Times New Roman"/>
          <w:sz w:val="24"/>
          <w:szCs w:val="24"/>
          <w:lang w:val="sr-Cyrl-CS"/>
        </w:rPr>
        <w:t>јул</w:t>
      </w:r>
      <w:r w:rsidRPr="00435A04">
        <w:rPr>
          <w:rFonts w:ascii="Times New Roman" w:hAnsi="Times New Roman" w:cs="Times New Roman"/>
          <w:sz w:val="24"/>
          <w:szCs w:val="24"/>
          <w:lang w:val="sr-Cyrl-CS"/>
        </w:rPr>
        <w:t>а</w:t>
      </w:r>
      <w:r w:rsidR="001B5F66" w:rsidRPr="00435A04">
        <w:rPr>
          <w:rFonts w:ascii="Times New Roman" w:hAnsi="Times New Roman" w:cs="Times New Roman"/>
          <w:sz w:val="24"/>
          <w:szCs w:val="24"/>
          <w:lang w:val="sr-Cyrl-CS"/>
        </w:rPr>
        <w:t xml:space="preserve"> 2013</w:t>
      </w:r>
      <w:r w:rsidRPr="00435A04">
        <w:rPr>
          <w:rFonts w:ascii="Times New Roman" w:hAnsi="Times New Roman" w:cs="Times New Roman"/>
          <w:sz w:val="24"/>
          <w:szCs w:val="24"/>
          <w:lang w:val="sr-Cyrl-CS"/>
        </w:rPr>
        <w:t>. године,</w:t>
      </w:r>
      <w:r w:rsidR="001B5F66" w:rsidRPr="00435A04">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sr-Cyrl-CS"/>
        </w:rPr>
        <w:t>д</w:t>
      </w:r>
      <w:r w:rsidR="001B5F66" w:rsidRPr="00435A04">
        <w:rPr>
          <w:rFonts w:ascii="Times New Roman" w:hAnsi="Times New Roman" w:cs="Times New Roman"/>
          <w:sz w:val="24"/>
          <w:szCs w:val="24"/>
        </w:rPr>
        <w:t xml:space="preserve">онет </w:t>
      </w:r>
      <w:r w:rsidR="00B9518F" w:rsidRPr="00435A04">
        <w:rPr>
          <w:rFonts w:ascii="Times New Roman" w:hAnsi="Times New Roman" w:cs="Times New Roman"/>
          <w:sz w:val="24"/>
          <w:szCs w:val="24"/>
          <w:lang w:val="sr-Cyrl-RS"/>
        </w:rPr>
        <w:t xml:space="preserve">је </w:t>
      </w:r>
      <w:r w:rsidR="001B5F66" w:rsidRPr="00435A04">
        <w:rPr>
          <w:rFonts w:ascii="Times New Roman" w:hAnsi="Times New Roman" w:cs="Times New Roman"/>
          <w:sz w:val="24"/>
          <w:szCs w:val="24"/>
        </w:rPr>
        <w:t>Правилник о условима које морају да испуњавају одгајивачнице за животиње</w:t>
      </w:r>
      <w:r w:rsidRPr="00435A04">
        <w:rPr>
          <w:rFonts w:ascii="Times New Roman" w:hAnsi="Times New Roman" w:cs="Times New Roman"/>
          <w:sz w:val="24"/>
          <w:szCs w:val="24"/>
          <w:lang w:val="sr-Cyrl-CS"/>
        </w:rPr>
        <w:t>,</w:t>
      </w:r>
      <w:r w:rsidR="001B5F66" w:rsidRPr="00435A04">
        <w:rPr>
          <w:rFonts w:ascii="Times New Roman" w:hAnsi="Times New Roman" w:cs="Times New Roman"/>
          <w:sz w:val="24"/>
          <w:szCs w:val="24"/>
          <w:lang w:val="sr-Cyrl-CS"/>
        </w:rPr>
        <w:t xml:space="preserve"> Правилник о</w:t>
      </w:r>
      <w:r w:rsidR="001B5F66" w:rsidRPr="00435A04">
        <w:rPr>
          <w:rFonts w:ascii="Times New Roman" w:hAnsi="Times New Roman" w:cs="Times New Roman"/>
          <w:sz w:val="24"/>
          <w:szCs w:val="24"/>
        </w:rPr>
        <w:t xml:space="preserve"> условима које морају да испуњавају прихватилишта и пансиони за животиње</w:t>
      </w:r>
      <w:r w:rsidR="00B9518F"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lang w:val="sr-Cyrl-CS"/>
        </w:rPr>
        <w:t>И</w:t>
      </w:r>
      <w:r w:rsidR="001B5F66" w:rsidRPr="00435A04">
        <w:rPr>
          <w:rFonts w:ascii="Times New Roman" w:hAnsi="Times New Roman" w:cs="Times New Roman"/>
          <w:sz w:val="24"/>
          <w:szCs w:val="24"/>
          <w:lang w:val="sr-Cyrl-CS"/>
        </w:rPr>
        <w:t>зрађене</w:t>
      </w:r>
      <w:r w:rsidRPr="00435A04">
        <w:rPr>
          <w:rFonts w:ascii="Times New Roman" w:hAnsi="Times New Roman" w:cs="Times New Roman"/>
          <w:sz w:val="24"/>
          <w:szCs w:val="24"/>
          <w:lang w:val="sr-Cyrl-CS"/>
        </w:rPr>
        <w:t xml:space="preserve"> су </w:t>
      </w:r>
      <w:r w:rsidR="001B5F66" w:rsidRPr="00435A04">
        <w:rPr>
          <w:rFonts w:ascii="Times New Roman" w:hAnsi="Times New Roman" w:cs="Times New Roman"/>
          <w:sz w:val="24"/>
          <w:szCs w:val="24"/>
          <w:lang w:val="sr-Cyrl-CS"/>
        </w:rPr>
        <w:t xml:space="preserve"> контролне листе за: упис у Регистар прихватилишта и пансиона за животиње, упис у Регистар одгајивачница за животиње, утврђивање испуњености услова за добробит животиња у зоолошком врту и мини зоолошком врту, упис у Регистар за огледе на животињама</w:t>
      </w:r>
      <w:r w:rsidRPr="00435A04">
        <w:rPr>
          <w:rFonts w:ascii="Times New Roman" w:hAnsi="Times New Roman" w:cs="Times New Roman"/>
          <w:sz w:val="24"/>
          <w:szCs w:val="24"/>
          <w:lang w:val="sr-Cyrl-CS"/>
        </w:rPr>
        <w:t>. Група за добробит животиња в</w:t>
      </w:r>
      <w:r w:rsidR="001B5F66" w:rsidRPr="00435A04">
        <w:rPr>
          <w:rFonts w:ascii="Times New Roman" w:hAnsi="Times New Roman" w:cs="Times New Roman"/>
          <w:sz w:val="24"/>
          <w:szCs w:val="24"/>
          <w:lang w:val="sr-Cyrl-CS"/>
        </w:rPr>
        <w:t>о</w:t>
      </w:r>
      <w:r w:rsidRPr="00435A04">
        <w:rPr>
          <w:rFonts w:ascii="Times New Roman" w:hAnsi="Times New Roman" w:cs="Times New Roman"/>
          <w:sz w:val="24"/>
          <w:szCs w:val="24"/>
          <w:lang w:val="sr-Cyrl-CS"/>
        </w:rPr>
        <w:t>ди</w:t>
      </w:r>
      <w:r w:rsidR="00B9518F" w:rsidRPr="00435A04">
        <w:rPr>
          <w:rFonts w:ascii="Times New Roman" w:hAnsi="Times New Roman" w:cs="Times New Roman"/>
          <w:sz w:val="24"/>
          <w:szCs w:val="24"/>
          <w:lang w:val="sr-Cyrl-CS"/>
        </w:rPr>
        <w:t xml:space="preserve"> Р</w:t>
      </w:r>
      <w:r w:rsidR="001B5F66" w:rsidRPr="00435A04">
        <w:rPr>
          <w:rFonts w:ascii="Times New Roman" w:hAnsi="Times New Roman" w:cs="Times New Roman"/>
          <w:sz w:val="24"/>
          <w:szCs w:val="24"/>
          <w:lang w:val="sr-Cyrl-CS"/>
        </w:rPr>
        <w:t>егист</w:t>
      </w:r>
      <w:r w:rsidR="00B9518F" w:rsidRPr="00435A04">
        <w:rPr>
          <w:rFonts w:ascii="Times New Roman" w:hAnsi="Times New Roman" w:cs="Times New Roman"/>
          <w:sz w:val="24"/>
          <w:szCs w:val="24"/>
          <w:lang w:val="sr-Cyrl-CS"/>
        </w:rPr>
        <w:t>ар</w:t>
      </w:r>
      <w:r w:rsidR="001B5F66" w:rsidRPr="00435A04">
        <w:rPr>
          <w:rFonts w:ascii="Times New Roman" w:hAnsi="Times New Roman" w:cs="Times New Roman"/>
          <w:sz w:val="24"/>
          <w:szCs w:val="24"/>
          <w:lang w:val="sr-Cyrl-CS"/>
        </w:rPr>
        <w:t xml:space="preserve"> за огледе на животињама, Регист</w:t>
      </w:r>
      <w:r w:rsidRPr="00435A04">
        <w:rPr>
          <w:rFonts w:ascii="Times New Roman" w:hAnsi="Times New Roman" w:cs="Times New Roman"/>
          <w:sz w:val="24"/>
          <w:szCs w:val="24"/>
          <w:lang w:val="sr-Cyrl-CS"/>
        </w:rPr>
        <w:t>а</w:t>
      </w:r>
      <w:r w:rsidR="001B5F66" w:rsidRPr="00435A04">
        <w:rPr>
          <w:rFonts w:ascii="Times New Roman" w:hAnsi="Times New Roman" w:cs="Times New Roman"/>
          <w:sz w:val="24"/>
          <w:szCs w:val="24"/>
          <w:lang w:val="sr-Cyrl-CS"/>
        </w:rPr>
        <w:t>р прихватилишта за животиње</w:t>
      </w:r>
      <w:r w:rsidRPr="00435A04">
        <w:rPr>
          <w:rFonts w:ascii="Times New Roman" w:hAnsi="Times New Roman" w:cs="Times New Roman"/>
          <w:sz w:val="24"/>
          <w:szCs w:val="24"/>
          <w:lang w:val="sr-Cyrl-CS"/>
        </w:rPr>
        <w:t xml:space="preserve"> и </w:t>
      </w:r>
      <w:r w:rsidR="001B5F66" w:rsidRPr="00435A04">
        <w:rPr>
          <w:rFonts w:ascii="Times New Roman" w:hAnsi="Times New Roman" w:cs="Times New Roman"/>
          <w:sz w:val="24"/>
          <w:szCs w:val="24"/>
        </w:rPr>
        <w:t>Регист</w:t>
      </w:r>
      <w:r w:rsidRPr="00435A04">
        <w:rPr>
          <w:rFonts w:ascii="Times New Roman" w:hAnsi="Times New Roman" w:cs="Times New Roman"/>
          <w:sz w:val="24"/>
          <w:szCs w:val="24"/>
          <w:lang w:val="sr-Cyrl-RS"/>
        </w:rPr>
        <w:t>ар</w:t>
      </w:r>
      <w:r w:rsidR="001B5F66" w:rsidRPr="00435A04">
        <w:rPr>
          <w:rFonts w:ascii="Times New Roman" w:hAnsi="Times New Roman" w:cs="Times New Roman"/>
          <w:sz w:val="24"/>
          <w:szCs w:val="24"/>
        </w:rPr>
        <w:t xml:space="preserve"> о објекатима за узгој животиња по врстама и категорији</w:t>
      </w:r>
      <w:r w:rsidRPr="00435A04">
        <w:rPr>
          <w:rFonts w:ascii="Times New Roman" w:hAnsi="Times New Roman" w:cs="Times New Roman"/>
          <w:sz w:val="24"/>
          <w:szCs w:val="24"/>
          <w:lang w:val="sr-Cyrl-RS"/>
        </w:rPr>
        <w:t>, затим о</w:t>
      </w:r>
      <w:r w:rsidR="001B5F66" w:rsidRPr="00435A04">
        <w:rPr>
          <w:rFonts w:ascii="Times New Roman" w:hAnsi="Times New Roman" w:cs="Times New Roman"/>
          <w:sz w:val="24"/>
          <w:szCs w:val="24"/>
          <w:lang w:val="sr-Cyrl-CS"/>
        </w:rPr>
        <w:t>добрава оглед</w:t>
      </w:r>
      <w:r w:rsidRPr="00435A04">
        <w:rPr>
          <w:rFonts w:ascii="Times New Roman" w:hAnsi="Times New Roman" w:cs="Times New Roman"/>
          <w:sz w:val="24"/>
          <w:szCs w:val="24"/>
          <w:lang w:val="sr-Cyrl-CS"/>
        </w:rPr>
        <w:t>е</w:t>
      </w:r>
      <w:r w:rsidR="001B5F66" w:rsidRPr="00435A04">
        <w:rPr>
          <w:rFonts w:ascii="Times New Roman" w:hAnsi="Times New Roman" w:cs="Times New Roman"/>
          <w:sz w:val="24"/>
          <w:szCs w:val="24"/>
          <w:lang w:val="sr-Cyrl-CS"/>
        </w:rPr>
        <w:t xml:space="preserve"> на животињама</w:t>
      </w:r>
      <w:r w:rsidRPr="00435A04">
        <w:rPr>
          <w:rFonts w:ascii="Times New Roman" w:hAnsi="Times New Roman" w:cs="Times New Roman"/>
          <w:sz w:val="24"/>
          <w:szCs w:val="24"/>
          <w:lang w:val="sr-Cyrl-CS"/>
        </w:rPr>
        <w:t xml:space="preserve"> и и</w:t>
      </w:r>
      <w:r w:rsidR="001B5F66" w:rsidRPr="00435A04">
        <w:rPr>
          <w:rFonts w:ascii="Times New Roman" w:hAnsi="Times New Roman" w:cs="Times New Roman"/>
          <w:sz w:val="24"/>
          <w:szCs w:val="24"/>
          <w:lang w:val="sr-Cyrl-CS"/>
        </w:rPr>
        <w:t>зра</w:t>
      </w:r>
      <w:r w:rsidRPr="00435A04">
        <w:rPr>
          <w:rFonts w:ascii="Times New Roman" w:hAnsi="Times New Roman" w:cs="Times New Roman"/>
          <w:sz w:val="24"/>
          <w:szCs w:val="24"/>
          <w:lang w:val="sr-Cyrl-CS"/>
        </w:rPr>
        <w:t>ђује</w:t>
      </w:r>
      <w:r w:rsidR="001B5F66" w:rsidRPr="00435A04">
        <w:rPr>
          <w:rFonts w:ascii="Times New Roman" w:hAnsi="Times New Roman" w:cs="Times New Roman"/>
          <w:sz w:val="24"/>
          <w:szCs w:val="24"/>
          <w:lang w:val="sr-Cyrl-CS"/>
        </w:rPr>
        <w:t xml:space="preserve"> решења о </w:t>
      </w:r>
      <w:r w:rsidR="001B5F66" w:rsidRPr="00435A04">
        <w:rPr>
          <w:rFonts w:ascii="Times New Roman" w:hAnsi="Times New Roman" w:cs="Times New Roman"/>
          <w:sz w:val="24"/>
          <w:szCs w:val="24"/>
        </w:rPr>
        <w:t>утврђивањ</w:t>
      </w:r>
      <w:r w:rsidRPr="00435A04">
        <w:rPr>
          <w:rFonts w:ascii="Times New Roman" w:hAnsi="Times New Roman" w:cs="Times New Roman"/>
          <w:sz w:val="24"/>
          <w:szCs w:val="24"/>
          <w:lang w:val="sr-Cyrl-RS"/>
        </w:rPr>
        <w:t>у</w:t>
      </w:r>
      <w:r w:rsidR="001B5F66" w:rsidRPr="00435A04">
        <w:rPr>
          <w:rFonts w:ascii="Times New Roman" w:hAnsi="Times New Roman" w:cs="Times New Roman"/>
          <w:sz w:val="24"/>
          <w:szCs w:val="24"/>
        </w:rPr>
        <w:t xml:space="preserve"> ветеринарско-санитарних услова у објектима за држање, узгој и промет животиња, доде</w:t>
      </w:r>
      <w:r w:rsidRPr="00435A04">
        <w:rPr>
          <w:rFonts w:ascii="Times New Roman" w:hAnsi="Times New Roman" w:cs="Times New Roman"/>
          <w:sz w:val="24"/>
          <w:szCs w:val="24"/>
          <w:lang w:val="sr-Cyrl-RS"/>
        </w:rPr>
        <w:t>љује</w:t>
      </w:r>
      <w:r w:rsidR="001B5F66" w:rsidRPr="00435A04">
        <w:rPr>
          <w:rFonts w:ascii="Times New Roman" w:hAnsi="Times New Roman" w:cs="Times New Roman"/>
          <w:sz w:val="24"/>
          <w:szCs w:val="24"/>
        </w:rPr>
        <w:t xml:space="preserve"> ветеринарск</w:t>
      </w:r>
      <w:r w:rsidRPr="00435A04">
        <w:rPr>
          <w:rFonts w:ascii="Times New Roman" w:hAnsi="Times New Roman" w:cs="Times New Roman"/>
          <w:sz w:val="24"/>
          <w:szCs w:val="24"/>
          <w:lang w:val="sr-Cyrl-RS"/>
        </w:rPr>
        <w:t>и</w:t>
      </w:r>
      <w:r w:rsidR="001B5F66" w:rsidRPr="00435A04">
        <w:rPr>
          <w:rFonts w:ascii="Times New Roman" w:hAnsi="Times New Roman" w:cs="Times New Roman"/>
          <w:sz w:val="24"/>
          <w:szCs w:val="24"/>
        </w:rPr>
        <w:t xml:space="preserve"> контролн</w:t>
      </w:r>
      <w:r w:rsidRPr="00435A04">
        <w:rPr>
          <w:rFonts w:ascii="Times New Roman" w:hAnsi="Times New Roman" w:cs="Times New Roman"/>
          <w:sz w:val="24"/>
          <w:szCs w:val="24"/>
          <w:lang w:val="sr-Cyrl-RS"/>
        </w:rPr>
        <w:t>и</w:t>
      </w:r>
      <w:r w:rsidR="001B5F66" w:rsidRPr="00435A04">
        <w:rPr>
          <w:rFonts w:ascii="Times New Roman" w:hAnsi="Times New Roman" w:cs="Times New Roman"/>
          <w:sz w:val="24"/>
          <w:szCs w:val="24"/>
        </w:rPr>
        <w:t xml:space="preserve"> број, упис</w:t>
      </w:r>
      <w:r w:rsidRPr="00435A04">
        <w:rPr>
          <w:rFonts w:ascii="Times New Roman" w:hAnsi="Times New Roman" w:cs="Times New Roman"/>
          <w:sz w:val="24"/>
          <w:szCs w:val="24"/>
          <w:lang w:val="sr-Cyrl-RS"/>
        </w:rPr>
        <w:t>ује</w:t>
      </w:r>
      <w:r w:rsidR="001B5F66" w:rsidRPr="00435A04">
        <w:rPr>
          <w:rFonts w:ascii="Times New Roman" w:hAnsi="Times New Roman" w:cs="Times New Roman"/>
          <w:sz w:val="24"/>
          <w:szCs w:val="24"/>
        </w:rPr>
        <w:t xml:space="preserve"> у регистар објект</w:t>
      </w:r>
      <w:r w:rsidRPr="00435A04">
        <w:rPr>
          <w:rFonts w:ascii="Times New Roman" w:hAnsi="Times New Roman" w:cs="Times New Roman"/>
          <w:sz w:val="24"/>
          <w:szCs w:val="24"/>
          <w:lang w:val="sr-Cyrl-RS"/>
        </w:rPr>
        <w:t>е</w:t>
      </w:r>
      <w:r w:rsidR="001B5F66" w:rsidRPr="00435A04">
        <w:rPr>
          <w:rFonts w:ascii="Times New Roman" w:hAnsi="Times New Roman" w:cs="Times New Roman"/>
          <w:sz w:val="24"/>
          <w:szCs w:val="24"/>
        </w:rPr>
        <w:t>, образ</w:t>
      </w:r>
      <w:r w:rsidRPr="00435A04">
        <w:rPr>
          <w:rFonts w:ascii="Times New Roman" w:hAnsi="Times New Roman" w:cs="Times New Roman"/>
          <w:sz w:val="24"/>
          <w:szCs w:val="24"/>
          <w:lang w:val="sr-Cyrl-RS"/>
        </w:rPr>
        <w:t>ује</w:t>
      </w:r>
      <w:r w:rsidR="001B5F66" w:rsidRPr="00435A04">
        <w:rPr>
          <w:rFonts w:ascii="Times New Roman" w:hAnsi="Times New Roman" w:cs="Times New Roman"/>
          <w:sz w:val="24"/>
          <w:szCs w:val="24"/>
        </w:rPr>
        <w:t xml:space="preserve"> стручне комисије, утврђ</w:t>
      </w:r>
      <w:r w:rsidRPr="00435A04">
        <w:rPr>
          <w:rFonts w:ascii="Times New Roman" w:hAnsi="Times New Roman" w:cs="Times New Roman"/>
          <w:sz w:val="24"/>
          <w:szCs w:val="24"/>
          <w:lang w:val="sr-Cyrl-RS"/>
        </w:rPr>
        <w:t>ује</w:t>
      </w:r>
      <w:r w:rsidRPr="00435A04">
        <w:rPr>
          <w:rFonts w:ascii="Times New Roman" w:hAnsi="Times New Roman" w:cs="Times New Roman"/>
          <w:sz w:val="24"/>
          <w:szCs w:val="24"/>
        </w:rPr>
        <w:t xml:space="preserve"> ветеринарско санитарн</w:t>
      </w:r>
      <w:r w:rsidRPr="00435A04">
        <w:rPr>
          <w:rFonts w:ascii="Times New Roman" w:hAnsi="Times New Roman" w:cs="Times New Roman"/>
          <w:sz w:val="24"/>
          <w:szCs w:val="24"/>
          <w:lang w:val="sr-Cyrl-RS"/>
        </w:rPr>
        <w:t>е</w:t>
      </w:r>
      <w:r w:rsidR="001B5F66" w:rsidRPr="00435A04">
        <w:rPr>
          <w:rFonts w:ascii="Times New Roman" w:hAnsi="Times New Roman" w:cs="Times New Roman"/>
          <w:sz w:val="24"/>
          <w:szCs w:val="24"/>
        </w:rPr>
        <w:t xml:space="preserve"> услов</w:t>
      </w:r>
      <w:r w:rsidRPr="00435A04">
        <w:rPr>
          <w:rFonts w:ascii="Times New Roman" w:hAnsi="Times New Roman" w:cs="Times New Roman"/>
          <w:sz w:val="24"/>
          <w:szCs w:val="24"/>
          <w:lang w:val="sr-Cyrl-RS"/>
        </w:rPr>
        <w:t>е</w:t>
      </w:r>
      <w:r w:rsidR="001B5F66" w:rsidRPr="00435A04">
        <w:rPr>
          <w:rFonts w:ascii="Times New Roman" w:hAnsi="Times New Roman" w:cs="Times New Roman"/>
          <w:sz w:val="24"/>
          <w:szCs w:val="24"/>
        </w:rPr>
        <w:t xml:space="preserve"> у објектима за карантинирање животиња из увоза</w:t>
      </w:r>
      <w:r w:rsidRPr="00435A04">
        <w:rPr>
          <w:rFonts w:ascii="Times New Roman" w:hAnsi="Times New Roman" w:cs="Times New Roman"/>
          <w:sz w:val="24"/>
          <w:szCs w:val="24"/>
          <w:lang w:val="sr-Cyrl-RS"/>
        </w:rPr>
        <w:t>.</w:t>
      </w:r>
    </w:p>
    <w:p w:rsidR="00FE3903" w:rsidRPr="00435A04" w:rsidRDefault="00FE3903" w:rsidP="00815C5E">
      <w:pPr>
        <w:spacing w:after="0" w:line="240" w:lineRule="auto"/>
        <w:ind w:firstLine="720"/>
        <w:jc w:val="both"/>
        <w:rPr>
          <w:rFonts w:ascii="Times New Roman" w:hAnsi="Times New Roman" w:cs="Times New Roman"/>
          <w:sz w:val="24"/>
          <w:szCs w:val="24"/>
        </w:rPr>
      </w:pPr>
      <w:r w:rsidRPr="00435A04">
        <w:rPr>
          <w:rFonts w:ascii="Times New Roman" w:hAnsi="Times New Roman" w:cs="Times New Roman"/>
          <w:sz w:val="24"/>
          <w:szCs w:val="24"/>
          <w:lang w:val="sr-Cyrl-RS"/>
        </w:rPr>
        <w:t xml:space="preserve"> </w:t>
      </w:r>
      <w:proofErr w:type="gramStart"/>
      <w:r w:rsidRPr="00435A04">
        <w:rPr>
          <w:rFonts w:ascii="Times New Roman" w:hAnsi="Times New Roman" w:cs="Times New Roman"/>
          <w:sz w:val="24"/>
          <w:szCs w:val="24"/>
        </w:rPr>
        <w:t>У области обележавања и следљивости животиња, систем за обележавање и регистрацију, праћење кретања и следљивости говеда – АИР апликација, је у потпуности функционалан и интегрисан са лабораторијским информационим системом – ЛИМС.</w:t>
      </w:r>
      <w:proofErr w:type="gramEnd"/>
      <w:r w:rsidRPr="00435A04">
        <w:rPr>
          <w:rFonts w:ascii="Times New Roman" w:hAnsi="Times New Roman" w:cs="Times New Roman"/>
          <w:sz w:val="24"/>
          <w:szCs w:val="24"/>
        </w:rPr>
        <w:t xml:space="preserve"> Рад овог система је у потпуности усклађен са прописима ЕУ.Апликација за обележавање и регистрацију свиња, оваца и коза је допуњена модулом за праћење кретања, израђено је корисничко упутство и пробно тестирање апликације, а почетак рада ових модула се очекује након спроведене обуке свих учесника за рад у новим модулима система, што би требало да буде упоредо са завршетком Конкурса и избором ветеринарских станица које обављају послове из Програма мера здравствене заштите.Израђена је база података за евидентирање и регистрацију пчелара и пчелињих друштава, а у оквиру Централне Базе података тј.информационог система Управе за ветерину (ВетУп). </w:t>
      </w:r>
      <w:proofErr w:type="gramStart"/>
      <w:r w:rsidRPr="00435A04">
        <w:rPr>
          <w:rFonts w:ascii="Times New Roman" w:hAnsi="Times New Roman" w:cs="Times New Roman"/>
          <w:sz w:val="24"/>
          <w:szCs w:val="24"/>
        </w:rPr>
        <w:t>Наведену апликацију прати детаљно илустровано корисничко упутство.</w:t>
      </w:r>
      <w:proofErr w:type="gramEnd"/>
      <w:r w:rsidRPr="00435A04">
        <w:rPr>
          <w:rFonts w:ascii="Times New Roman" w:hAnsi="Times New Roman" w:cs="Times New Roman"/>
          <w:sz w:val="24"/>
          <w:szCs w:val="24"/>
        </w:rPr>
        <w:t xml:space="preserve"> У оквиру акције обележавања пчелињих друштава и регистрације пчелињака, Управа за ветерину је донела „Инструкцију о поступку обележавања пчелињих друштава и регистрацији пчелињака“</w:t>
      </w:r>
      <w:r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rPr>
        <w:t>која је усаглашена са представницима Савеза пчеларских организација Србије – СПОС.</w:t>
      </w:r>
    </w:p>
    <w:p w:rsidR="0087204C" w:rsidRPr="00435A04" w:rsidRDefault="0087204C" w:rsidP="00815C5E">
      <w:pPr>
        <w:spacing w:after="0" w:line="240" w:lineRule="auto"/>
        <w:jc w:val="both"/>
        <w:rPr>
          <w:rFonts w:ascii="Times New Roman" w:hAnsi="Times New Roman" w:cs="Times New Roman"/>
          <w:sz w:val="24"/>
          <w:szCs w:val="24"/>
        </w:rPr>
      </w:pPr>
      <w:r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rPr>
        <w:t>У току 2012-2013.године, успостављен је систем електронског извештавања</w:t>
      </w:r>
      <w:r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rPr>
        <w:t>о:</w:t>
      </w:r>
      <w:r w:rsidRPr="00435A04">
        <w:rPr>
          <w:rFonts w:ascii="Times New Roman" w:hAnsi="Times New Roman" w:cs="Times New Roman"/>
          <w:sz w:val="24"/>
          <w:szCs w:val="24"/>
          <w:lang w:val="sr-Cyrl-RS"/>
        </w:rPr>
        <w:t xml:space="preserve"> с</w:t>
      </w:r>
      <w:r w:rsidRPr="00435A04">
        <w:rPr>
          <w:rFonts w:ascii="Times New Roman" w:hAnsi="Times New Roman" w:cs="Times New Roman"/>
          <w:sz w:val="24"/>
          <w:szCs w:val="24"/>
        </w:rPr>
        <w:t>лужбеним контролама ветеринарске инспекције</w:t>
      </w:r>
      <w:r w:rsidRPr="00435A04">
        <w:rPr>
          <w:rFonts w:ascii="Times New Roman" w:hAnsi="Times New Roman" w:cs="Times New Roman"/>
          <w:sz w:val="24"/>
          <w:szCs w:val="24"/>
          <w:lang w:val="sr-Cyrl-RS"/>
        </w:rPr>
        <w:t>, с</w:t>
      </w:r>
      <w:r w:rsidRPr="00435A04">
        <w:rPr>
          <w:rFonts w:ascii="Times New Roman" w:hAnsi="Times New Roman" w:cs="Times New Roman"/>
          <w:sz w:val="24"/>
          <w:szCs w:val="24"/>
        </w:rPr>
        <w:t>лужбеним узорцима ветеринарске инспекције</w:t>
      </w:r>
      <w:r w:rsidRPr="00435A04">
        <w:rPr>
          <w:rFonts w:ascii="Times New Roman" w:hAnsi="Times New Roman" w:cs="Times New Roman"/>
          <w:sz w:val="24"/>
          <w:szCs w:val="24"/>
          <w:lang w:val="sr-Cyrl-RS"/>
        </w:rPr>
        <w:t>, и</w:t>
      </w:r>
      <w:r w:rsidRPr="00435A04">
        <w:rPr>
          <w:rFonts w:ascii="Times New Roman" w:hAnsi="Times New Roman" w:cs="Times New Roman"/>
          <w:sz w:val="24"/>
          <w:szCs w:val="24"/>
        </w:rPr>
        <w:t>здатим извозним сертификатима</w:t>
      </w:r>
      <w:r w:rsidRPr="00435A04">
        <w:rPr>
          <w:rFonts w:ascii="Times New Roman" w:hAnsi="Times New Roman" w:cs="Times New Roman"/>
          <w:sz w:val="24"/>
          <w:szCs w:val="24"/>
          <w:lang w:val="sr-Cyrl-RS"/>
        </w:rPr>
        <w:t xml:space="preserve"> и и</w:t>
      </w:r>
      <w:r w:rsidRPr="00435A04">
        <w:rPr>
          <w:rFonts w:ascii="Times New Roman" w:hAnsi="Times New Roman" w:cs="Times New Roman"/>
          <w:sz w:val="24"/>
          <w:szCs w:val="24"/>
        </w:rPr>
        <w:t>здатим потврдама о здравственој исправности пошиљке животиња у унутрашњем промету</w:t>
      </w:r>
      <w:r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rPr>
        <w:t>а</w:t>
      </w:r>
      <w:r w:rsidRPr="00435A04">
        <w:rPr>
          <w:rFonts w:ascii="Times New Roman" w:hAnsi="Times New Roman" w:cs="Times New Roman"/>
          <w:sz w:val="24"/>
          <w:szCs w:val="24"/>
          <w:lang w:val="sr-Cyrl-RS"/>
        </w:rPr>
        <w:t xml:space="preserve"> све</w:t>
      </w:r>
      <w:r w:rsidRPr="00435A04">
        <w:rPr>
          <w:rFonts w:ascii="Times New Roman" w:hAnsi="Times New Roman" w:cs="Times New Roman"/>
          <w:sz w:val="24"/>
          <w:szCs w:val="24"/>
        </w:rPr>
        <w:t xml:space="preserve"> у циљу униформности у извештавању и успостављања јединствене електронске евиденције о свим службеним радњама.Планиран је и даљи развој </w:t>
      </w:r>
      <w:r w:rsidRPr="00435A04">
        <w:rPr>
          <w:rFonts w:ascii="Times New Roman" w:hAnsi="Times New Roman" w:cs="Times New Roman"/>
          <w:sz w:val="24"/>
          <w:szCs w:val="24"/>
        </w:rPr>
        <w:lastRenderedPageBreak/>
        <w:t xml:space="preserve">апликација у оквиру информационог система Управе за ветерину: електронски регистар места на којима се врши промет живих животиња, апликације за регистрацију и идентификацију копитара, нови „on spot“ образац који ће поред службене контроле обележавања и регистрације животиња обухватити и сегмент здравствене заштите и добробити животиња на газдинствима, као и на местима на којима се врши промет животиња. </w:t>
      </w:r>
      <w:proofErr w:type="gramStart"/>
      <w:r w:rsidRPr="00435A04">
        <w:rPr>
          <w:rFonts w:ascii="Times New Roman" w:hAnsi="Times New Roman" w:cs="Times New Roman"/>
          <w:sz w:val="24"/>
          <w:szCs w:val="24"/>
        </w:rPr>
        <w:t>Очекује се да наведени образац буде у примени од почетка Програма Мера здравствене заштите животиња за 2014.</w:t>
      </w:r>
      <w:proofErr w:type="gramEnd"/>
      <w:r w:rsidRPr="00435A04">
        <w:rPr>
          <w:rFonts w:ascii="Times New Roman" w:hAnsi="Times New Roman" w:cs="Times New Roman"/>
          <w:sz w:val="24"/>
          <w:szCs w:val="24"/>
        </w:rPr>
        <w:t xml:space="preserve"> </w:t>
      </w:r>
      <w:proofErr w:type="gramStart"/>
      <w:r w:rsidRPr="00435A04">
        <w:rPr>
          <w:rFonts w:ascii="Times New Roman" w:hAnsi="Times New Roman" w:cs="Times New Roman"/>
          <w:sz w:val="24"/>
          <w:szCs w:val="24"/>
        </w:rPr>
        <w:t>годину</w:t>
      </w:r>
      <w:proofErr w:type="gramEnd"/>
      <w:r w:rsidRPr="00435A04">
        <w:rPr>
          <w:rFonts w:ascii="Times New Roman" w:hAnsi="Times New Roman" w:cs="Times New Roman"/>
          <w:sz w:val="24"/>
          <w:szCs w:val="24"/>
        </w:rPr>
        <w:t xml:space="preserve">. </w:t>
      </w:r>
    </w:p>
    <w:p w:rsidR="0087204C" w:rsidRPr="00435A04" w:rsidRDefault="0087204C" w:rsidP="00815C5E">
      <w:pPr>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sz w:val="24"/>
          <w:szCs w:val="24"/>
          <w:lang w:val="sr-Cyrl-RS"/>
        </w:rPr>
        <w:t xml:space="preserve">            </w:t>
      </w:r>
      <w:proofErr w:type="gramStart"/>
      <w:r w:rsidRPr="00435A04">
        <w:rPr>
          <w:rFonts w:ascii="Times New Roman" w:hAnsi="Times New Roman" w:cs="Times New Roman"/>
          <w:sz w:val="24"/>
          <w:szCs w:val="24"/>
        </w:rPr>
        <w:t>Од  2014</w:t>
      </w:r>
      <w:proofErr w:type="gramEnd"/>
      <w:r w:rsidRPr="00435A04">
        <w:rPr>
          <w:rFonts w:ascii="Times New Roman" w:hAnsi="Times New Roman" w:cs="Times New Roman"/>
          <w:sz w:val="24"/>
          <w:szCs w:val="24"/>
        </w:rPr>
        <w:t xml:space="preserve">. </w:t>
      </w:r>
      <w:proofErr w:type="gramStart"/>
      <w:r w:rsidRPr="00435A04">
        <w:rPr>
          <w:rFonts w:ascii="Times New Roman" w:hAnsi="Times New Roman" w:cs="Times New Roman"/>
          <w:sz w:val="24"/>
          <w:szCs w:val="24"/>
        </w:rPr>
        <w:t>године</w:t>
      </w:r>
      <w:proofErr w:type="gramEnd"/>
      <w:r w:rsidRPr="00435A04">
        <w:rPr>
          <w:rFonts w:ascii="Times New Roman" w:hAnsi="Times New Roman" w:cs="Times New Roman"/>
          <w:sz w:val="24"/>
          <w:szCs w:val="24"/>
        </w:rPr>
        <w:t>, очекује се почетак Пројекта који се финасира средствима ЕУ, а који у наредне две године рада Пројекта</w:t>
      </w:r>
      <w:r w:rsidR="00B9518F" w:rsidRPr="00435A04">
        <w:rPr>
          <w:rFonts w:ascii="Times New Roman" w:hAnsi="Times New Roman" w:cs="Times New Roman"/>
          <w:sz w:val="24"/>
          <w:szCs w:val="24"/>
          <w:lang w:val="sr-Cyrl-RS"/>
        </w:rPr>
        <w:t>,</w:t>
      </w:r>
      <w:r w:rsidRPr="00435A04">
        <w:rPr>
          <w:rFonts w:ascii="Times New Roman" w:hAnsi="Times New Roman" w:cs="Times New Roman"/>
          <w:sz w:val="24"/>
          <w:szCs w:val="24"/>
        </w:rPr>
        <w:t xml:space="preserve"> има за циљ успостављање информационог система свих учесника у ланцу контроле безбедности хране. </w:t>
      </w:r>
      <w:proofErr w:type="gramStart"/>
      <w:r w:rsidRPr="00435A04">
        <w:rPr>
          <w:rFonts w:ascii="Times New Roman" w:hAnsi="Times New Roman" w:cs="Times New Roman"/>
          <w:sz w:val="24"/>
          <w:szCs w:val="24"/>
        </w:rPr>
        <w:t>Са тим циљем, извршена је анализа свих елемената у оквиру Управе за ветерину, укључујући и сегмент обележавања, регистрације и праћења кретања животиња, а сходно Регулативама Европске Уније.</w:t>
      </w:r>
      <w:proofErr w:type="gramEnd"/>
    </w:p>
    <w:p w:rsidR="0087204C" w:rsidRPr="00435A04" w:rsidRDefault="001D3C68" w:rsidP="00815C5E">
      <w:pPr>
        <w:spacing w:after="0" w:line="240" w:lineRule="auto"/>
        <w:jc w:val="both"/>
        <w:rPr>
          <w:rFonts w:ascii="Times New Roman" w:hAnsi="Times New Roman" w:cs="Times New Roman"/>
          <w:sz w:val="24"/>
          <w:szCs w:val="24"/>
          <w:lang w:val="ru-RU"/>
        </w:rPr>
      </w:pPr>
      <w:r w:rsidRPr="00435A04">
        <w:rPr>
          <w:rFonts w:ascii="Times New Roman" w:eastAsia="Arial Unicode MS" w:hAnsi="Times New Roman" w:cs="Times New Roman"/>
          <w:sz w:val="24"/>
          <w:szCs w:val="24"/>
          <w:lang w:val="sr-Cyrl-CS"/>
        </w:rPr>
        <w:t xml:space="preserve">             У оквиру Управе за ветерину, у одељењу за ветеринарско јавно здравство, обављају се  послови који се односе на: стратешко планирање и к</w:t>
      </w:r>
      <w:r w:rsidRPr="00435A04">
        <w:rPr>
          <w:rFonts w:ascii="Times New Roman" w:hAnsi="Times New Roman" w:cs="Times New Roman"/>
          <w:sz w:val="24"/>
          <w:szCs w:val="24"/>
          <w:lang w:val="ru-RU"/>
        </w:rPr>
        <w:t xml:space="preserve">реирање стручне политике и развојних програма у области безбедности хране животињског порекла, хране за животиње </w:t>
      </w:r>
      <w:r w:rsidRPr="00435A04">
        <w:rPr>
          <w:rFonts w:ascii="Times New Roman" w:hAnsi="Times New Roman" w:cs="Times New Roman"/>
          <w:sz w:val="24"/>
          <w:szCs w:val="24"/>
          <w:lang w:val="sr-Cyrl-CS"/>
        </w:rPr>
        <w:t>и споредних производа животњског порекла</w:t>
      </w:r>
      <w:r w:rsidRPr="00435A04">
        <w:rPr>
          <w:rFonts w:ascii="Times New Roman" w:hAnsi="Times New Roman" w:cs="Times New Roman"/>
          <w:sz w:val="24"/>
          <w:szCs w:val="24"/>
          <w:lang w:val="ru-RU"/>
        </w:rPr>
        <w:t>;</w:t>
      </w:r>
      <w:r w:rsidRPr="00435A04">
        <w:rPr>
          <w:rFonts w:ascii="Times New Roman" w:hAnsi="Times New Roman" w:cs="Times New Roman"/>
          <w:sz w:val="24"/>
          <w:szCs w:val="24"/>
          <w:lang w:val="sr-Cyrl-CS"/>
        </w:rPr>
        <w:t xml:space="preserve"> интегрисање система управљања заштитом здравља животиња и сертификације безбедности хране и производа животињског порекла, затим развој програма и</w:t>
      </w:r>
      <w:r w:rsidRPr="00435A04">
        <w:rPr>
          <w:rFonts w:ascii="Times New Roman" w:hAnsi="Times New Roman" w:cs="Times New Roman"/>
          <w:sz w:val="24"/>
          <w:szCs w:val="24"/>
          <w:lang w:val="ru-RU"/>
        </w:rPr>
        <w:t xml:space="preserve"> припремање процедура и поступака за </w:t>
      </w:r>
      <w:r w:rsidRPr="00435A04">
        <w:rPr>
          <w:rFonts w:ascii="Times New Roman" w:hAnsi="Times New Roman" w:cs="Times New Roman"/>
          <w:sz w:val="24"/>
          <w:szCs w:val="24"/>
          <w:lang w:val="sr-Cyrl-CS"/>
        </w:rPr>
        <w:t>утврђивање испуњености ветеринарско-санитарних услова за рад, регистровања и одобравања  објеката за клање животиња, производњу и промет хране, производа животињског порекла, производњу и промет хране за животиње и објеката за сакупљање, складиштење, прераду, коришћење и уништавање лешева животиња и отпадака животињског порекла</w:t>
      </w:r>
      <w:r w:rsidRPr="00435A04">
        <w:rPr>
          <w:rFonts w:ascii="Times New Roman" w:hAnsi="Times New Roman" w:cs="Times New Roman"/>
          <w:sz w:val="24"/>
          <w:szCs w:val="24"/>
          <w:lang w:val="ru-RU"/>
        </w:rPr>
        <w:t>; припремање докумената за развој, увођење и проверу интерних система контроле произвођача у области безбедности хране, хране за животиње и отпадака животињског порекла; припремање редовних и ванредних програма систематског испитивања безбедности хране животињског порекла и хране за животиње;планирање, припрему и учествовање у реализацији програма за успостављање и унапређење националног система безбедности хране, хране за животиње и система за прикупљање, складиштење, прераду, коришћење и уништавање отпадака животињског порекла;</w:t>
      </w:r>
      <w:r w:rsidRPr="00435A04">
        <w:rPr>
          <w:rFonts w:ascii="Times New Roman" w:hAnsi="Times New Roman" w:cs="Times New Roman"/>
          <w:sz w:val="24"/>
          <w:szCs w:val="24"/>
          <w:lang w:val="sr-Cyrl-CS"/>
        </w:rPr>
        <w:t xml:space="preserve"> вођење Регистара објеката из области ветеринарског јавног здравства,</w:t>
      </w:r>
      <w:r w:rsidRPr="00435A04">
        <w:rPr>
          <w:rFonts w:ascii="Times New Roman" w:hAnsi="Times New Roman" w:cs="Times New Roman"/>
          <w:sz w:val="24"/>
          <w:szCs w:val="24"/>
          <w:lang w:val="ru-RU"/>
        </w:rPr>
        <w:t>учешће у оцењивању ефективности система и припреми предлога корективних мера у области ветеринарско-санитарне контроле објеката и програма ветеринарског јавног здравства и развој процедура за увођење система управљања квалитетом у области ветеринарског јавног здравства.</w:t>
      </w:r>
    </w:p>
    <w:p w:rsidR="00E87AD6" w:rsidRPr="00435A04" w:rsidRDefault="00E87AD6" w:rsidP="00815C5E">
      <w:pPr>
        <w:spacing w:after="0" w:line="240" w:lineRule="auto"/>
        <w:jc w:val="both"/>
        <w:rPr>
          <w:rFonts w:ascii="Times New Roman" w:hAnsi="Times New Roman" w:cs="Times New Roman"/>
          <w:sz w:val="24"/>
          <w:szCs w:val="24"/>
          <w:lang w:val="ru-RU"/>
        </w:rPr>
      </w:pPr>
      <w:r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rPr>
        <w:t>Управа за ветерину је 2013.</w:t>
      </w:r>
      <w:r w:rsidR="00B9518F" w:rsidRPr="00435A04">
        <w:rPr>
          <w:rFonts w:ascii="Times New Roman" w:hAnsi="Times New Roman" w:cs="Times New Roman"/>
          <w:sz w:val="24"/>
          <w:szCs w:val="24"/>
          <w:lang w:val="sr-Cyrl-RS"/>
        </w:rPr>
        <w:t>г</w:t>
      </w:r>
      <w:r w:rsidRPr="00435A04">
        <w:rPr>
          <w:rFonts w:ascii="Times New Roman" w:hAnsi="Times New Roman" w:cs="Times New Roman"/>
          <w:sz w:val="24"/>
          <w:szCs w:val="24"/>
        </w:rPr>
        <w:t>од</w:t>
      </w:r>
      <w:r w:rsidR="00B9518F" w:rsidRPr="00435A04">
        <w:rPr>
          <w:rFonts w:ascii="Times New Roman" w:hAnsi="Times New Roman" w:cs="Times New Roman"/>
          <w:sz w:val="24"/>
          <w:szCs w:val="24"/>
          <w:lang w:val="sr-Cyrl-RS"/>
        </w:rPr>
        <w:t>ине,</w:t>
      </w:r>
      <w:r w:rsidRPr="00435A04">
        <w:rPr>
          <w:rFonts w:ascii="Times New Roman" w:hAnsi="Times New Roman" w:cs="Times New Roman"/>
          <w:sz w:val="24"/>
          <w:szCs w:val="24"/>
        </w:rPr>
        <w:t xml:space="preserve"> имала две </w:t>
      </w:r>
      <w:proofErr w:type="gramStart"/>
      <w:r w:rsidRPr="00435A04">
        <w:rPr>
          <w:rFonts w:ascii="Times New Roman" w:hAnsi="Times New Roman" w:cs="Times New Roman"/>
          <w:sz w:val="24"/>
          <w:szCs w:val="24"/>
        </w:rPr>
        <w:t xml:space="preserve">посете  </w:t>
      </w:r>
      <w:r w:rsidRPr="00435A04">
        <w:rPr>
          <w:rFonts w:ascii="Times New Roman" w:hAnsi="Times New Roman" w:cs="Times New Roman"/>
          <w:sz w:val="24"/>
          <w:szCs w:val="24"/>
          <w:lang w:val="sr-Cyrl-CS"/>
        </w:rPr>
        <w:t>Канцеларије</w:t>
      </w:r>
      <w:proofErr w:type="gramEnd"/>
      <w:r w:rsidRPr="00435A04">
        <w:rPr>
          <w:rFonts w:ascii="Times New Roman" w:hAnsi="Times New Roman" w:cs="Times New Roman"/>
          <w:sz w:val="24"/>
          <w:szCs w:val="24"/>
        </w:rPr>
        <w:t xml:space="preserve"> за храну и ветерину (</w:t>
      </w:r>
      <w:r w:rsidR="00B9518F" w:rsidRPr="00435A04">
        <w:rPr>
          <w:rFonts w:ascii="Times New Roman" w:hAnsi="Times New Roman" w:cs="Times New Roman"/>
          <w:sz w:val="24"/>
          <w:szCs w:val="24"/>
          <w:lang w:val="sr-Cyrl-RS"/>
        </w:rPr>
        <w:t>ФВО</w:t>
      </w:r>
      <w:r w:rsidRPr="00435A04">
        <w:rPr>
          <w:rFonts w:ascii="Times New Roman" w:hAnsi="Times New Roman" w:cs="Times New Roman"/>
          <w:sz w:val="24"/>
          <w:szCs w:val="24"/>
        </w:rPr>
        <w:t>) као конт</w:t>
      </w:r>
      <w:r w:rsidRPr="00435A04">
        <w:rPr>
          <w:rFonts w:ascii="Times New Roman" w:hAnsi="Times New Roman" w:cs="Times New Roman"/>
          <w:sz w:val="24"/>
          <w:szCs w:val="24"/>
          <w:lang w:val="sr-Cyrl-CS"/>
        </w:rPr>
        <w:t>р</w:t>
      </w:r>
      <w:r w:rsidRPr="00435A04">
        <w:rPr>
          <w:rFonts w:ascii="Times New Roman" w:hAnsi="Times New Roman" w:cs="Times New Roman"/>
          <w:sz w:val="24"/>
          <w:szCs w:val="24"/>
        </w:rPr>
        <w:t>олног органа Европске комисије</w:t>
      </w:r>
      <w:r w:rsidRPr="00435A04">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sr-Cyrl-RS"/>
        </w:rPr>
        <w:t xml:space="preserve"> </w:t>
      </w:r>
      <w:proofErr w:type="gramStart"/>
      <w:r w:rsidRPr="00435A04">
        <w:rPr>
          <w:rFonts w:ascii="Times New Roman" w:hAnsi="Times New Roman" w:cs="Times New Roman"/>
          <w:sz w:val="24"/>
          <w:szCs w:val="24"/>
        </w:rPr>
        <w:t>У периоду од 16.</w:t>
      </w:r>
      <w:proofErr w:type="gramEnd"/>
      <w:r w:rsidRPr="00435A04">
        <w:rPr>
          <w:rFonts w:ascii="Times New Roman" w:hAnsi="Times New Roman" w:cs="Times New Roman"/>
          <w:sz w:val="24"/>
          <w:szCs w:val="24"/>
        </w:rPr>
        <w:t xml:space="preserve"> </w:t>
      </w:r>
      <w:proofErr w:type="gramStart"/>
      <w:r w:rsidRPr="00435A04">
        <w:rPr>
          <w:rFonts w:ascii="Times New Roman" w:hAnsi="Times New Roman" w:cs="Times New Roman"/>
          <w:sz w:val="24"/>
          <w:szCs w:val="24"/>
        </w:rPr>
        <w:t>до</w:t>
      </w:r>
      <w:proofErr w:type="gramEnd"/>
      <w:r w:rsidRPr="00435A04">
        <w:rPr>
          <w:rFonts w:ascii="Times New Roman" w:hAnsi="Times New Roman" w:cs="Times New Roman"/>
          <w:sz w:val="24"/>
          <w:szCs w:val="24"/>
        </w:rPr>
        <w:t xml:space="preserve"> 19. </w:t>
      </w:r>
      <w:proofErr w:type="gramStart"/>
      <w:r w:rsidRPr="00435A04">
        <w:rPr>
          <w:rFonts w:ascii="Times New Roman" w:hAnsi="Times New Roman" w:cs="Times New Roman"/>
          <w:sz w:val="24"/>
          <w:szCs w:val="24"/>
        </w:rPr>
        <w:t>априла</w:t>
      </w:r>
      <w:proofErr w:type="gramEnd"/>
      <w:r w:rsidRPr="00435A04">
        <w:rPr>
          <w:rFonts w:ascii="Times New Roman" w:hAnsi="Times New Roman" w:cs="Times New Roman"/>
          <w:sz w:val="24"/>
          <w:szCs w:val="24"/>
        </w:rPr>
        <w:t xml:space="preserve"> 2013. </w:t>
      </w:r>
      <w:proofErr w:type="gramStart"/>
      <w:r w:rsidRPr="00435A04">
        <w:rPr>
          <w:rFonts w:ascii="Times New Roman" w:hAnsi="Times New Roman" w:cs="Times New Roman"/>
          <w:sz w:val="24"/>
          <w:szCs w:val="24"/>
        </w:rPr>
        <w:t>год</w:t>
      </w:r>
      <w:proofErr w:type="gramEnd"/>
      <w:r w:rsidRPr="00435A04">
        <w:rPr>
          <w:rFonts w:ascii="Times New Roman" w:hAnsi="Times New Roman" w:cs="Times New Roman"/>
          <w:sz w:val="24"/>
          <w:szCs w:val="24"/>
        </w:rPr>
        <w:t xml:space="preserve">, </w:t>
      </w:r>
      <w:r w:rsidR="00B9518F" w:rsidRPr="00435A04">
        <w:rPr>
          <w:rFonts w:ascii="Times New Roman" w:hAnsi="Times New Roman" w:cs="Times New Roman"/>
          <w:sz w:val="24"/>
          <w:szCs w:val="24"/>
          <w:lang w:val="sr-Cyrl-RS"/>
        </w:rPr>
        <w:t>ФВО</w:t>
      </w:r>
      <w:r w:rsidRPr="00435A04">
        <w:rPr>
          <w:rFonts w:ascii="Times New Roman" w:hAnsi="Times New Roman" w:cs="Times New Roman"/>
          <w:sz w:val="24"/>
          <w:szCs w:val="24"/>
        </w:rPr>
        <w:t xml:space="preserve"> је би</w:t>
      </w:r>
      <w:r w:rsidRPr="00435A04">
        <w:rPr>
          <w:rFonts w:ascii="Times New Roman" w:hAnsi="Times New Roman" w:cs="Times New Roman"/>
          <w:sz w:val="24"/>
          <w:szCs w:val="24"/>
          <w:lang w:val="sr-Cyrl-CS"/>
        </w:rPr>
        <w:t>о</w:t>
      </w:r>
      <w:r w:rsidRPr="00435A04">
        <w:rPr>
          <w:rFonts w:ascii="Times New Roman" w:hAnsi="Times New Roman" w:cs="Times New Roman"/>
          <w:sz w:val="24"/>
          <w:szCs w:val="24"/>
        </w:rPr>
        <w:t xml:space="preserve"> у оцени система праћења (мониторинг) резидуа хормонских, фармаколошких и других штетних материја </w:t>
      </w:r>
      <w:r w:rsidRPr="00435A04">
        <w:rPr>
          <w:rFonts w:ascii="Times New Roman" w:hAnsi="Times New Roman" w:cs="Times New Roman"/>
          <w:sz w:val="24"/>
          <w:szCs w:val="24"/>
          <w:lang w:val="sr-Cyrl-CS"/>
        </w:rPr>
        <w:t xml:space="preserve">у </w:t>
      </w:r>
      <w:r w:rsidRPr="00435A04">
        <w:rPr>
          <w:rFonts w:ascii="Times New Roman" w:hAnsi="Times New Roman" w:cs="Times New Roman"/>
          <w:sz w:val="24"/>
          <w:szCs w:val="24"/>
        </w:rPr>
        <w:t>животиња</w:t>
      </w:r>
      <w:r w:rsidRPr="00435A04">
        <w:rPr>
          <w:rFonts w:ascii="Times New Roman" w:hAnsi="Times New Roman" w:cs="Times New Roman"/>
          <w:sz w:val="24"/>
          <w:szCs w:val="24"/>
          <w:lang w:val="sr-Cyrl-CS"/>
        </w:rPr>
        <w:t>ма</w:t>
      </w:r>
      <w:r w:rsidRPr="00435A04">
        <w:rPr>
          <w:rFonts w:ascii="Times New Roman" w:hAnsi="Times New Roman" w:cs="Times New Roman"/>
          <w:sz w:val="24"/>
          <w:szCs w:val="24"/>
        </w:rPr>
        <w:t xml:space="preserve">, храни животињског порекла и храни за животиње. Током посете, </w:t>
      </w:r>
      <w:r w:rsidRPr="00435A04">
        <w:rPr>
          <w:rFonts w:ascii="Times New Roman" w:hAnsi="Times New Roman" w:cs="Times New Roman"/>
          <w:sz w:val="24"/>
          <w:szCs w:val="24"/>
          <w:lang w:val="sr-Cyrl-CS"/>
        </w:rPr>
        <w:t xml:space="preserve">инспектори </w:t>
      </w:r>
      <w:r w:rsidR="002A4571" w:rsidRPr="00435A04">
        <w:rPr>
          <w:rFonts w:ascii="Times New Roman" w:hAnsi="Times New Roman" w:cs="Times New Roman"/>
          <w:sz w:val="24"/>
          <w:szCs w:val="24"/>
          <w:lang w:val="sr-Cyrl-RS"/>
        </w:rPr>
        <w:t>ФВО</w:t>
      </w:r>
      <w:r w:rsidRPr="00435A04">
        <w:rPr>
          <w:rFonts w:ascii="Times New Roman" w:hAnsi="Times New Roman" w:cs="Times New Roman"/>
          <w:sz w:val="24"/>
          <w:szCs w:val="24"/>
        </w:rPr>
        <w:t xml:space="preserve"> </w:t>
      </w:r>
      <w:r w:rsidR="002A4571" w:rsidRPr="00435A04">
        <w:rPr>
          <w:rFonts w:ascii="Times New Roman" w:hAnsi="Times New Roman" w:cs="Times New Roman"/>
          <w:sz w:val="24"/>
          <w:szCs w:val="24"/>
          <w:lang w:val="sr-Cyrl-RS"/>
        </w:rPr>
        <w:t xml:space="preserve">су </w:t>
      </w:r>
      <w:proofErr w:type="gramStart"/>
      <w:r w:rsidRPr="00435A04">
        <w:rPr>
          <w:rFonts w:ascii="Times New Roman" w:hAnsi="Times New Roman" w:cs="Times New Roman"/>
          <w:sz w:val="24"/>
          <w:szCs w:val="24"/>
        </w:rPr>
        <w:t xml:space="preserve">проверавали  </w:t>
      </w:r>
      <w:r w:rsidRPr="00435A04">
        <w:rPr>
          <w:rFonts w:ascii="Times New Roman" w:hAnsi="Times New Roman" w:cs="Times New Roman"/>
          <w:sz w:val="24"/>
          <w:szCs w:val="24"/>
          <w:lang w:val="sr-Cyrl-CS"/>
        </w:rPr>
        <w:t>законодавство</w:t>
      </w:r>
      <w:proofErr w:type="gramEnd"/>
      <w:r w:rsidRPr="00435A04">
        <w:rPr>
          <w:rFonts w:ascii="Times New Roman" w:hAnsi="Times New Roman" w:cs="Times New Roman"/>
          <w:sz w:val="24"/>
          <w:szCs w:val="24"/>
          <w:lang w:val="sr-Cyrl-CS"/>
        </w:rPr>
        <w:t>, финансирање, планирање</w:t>
      </w:r>
      <w:r w:rsidRPr="00435A04">
        <w:rPr>
          <w:rFonts w:ascii="Times New Roman" w:hAnsi="Times New Roman" w:cs="Times New Roman"/>
          <w:sz w:val="24"/>
          <w:szCs w:val="24"/>
        </w:rPr>
        <w:t xml:space="preserve"> и спров</w:t>
      </w:r>
      <w:r w:rsidRPr="00435A04">
        <w:rPr>
          <w:rFonts w:ascii="Times New Roman" w:hAnsi="Times New Roman" w:cs="Times New Roman"/>
          <w:sz w:val="24"/>
          <w:szCs w:val="24"/>
          <w:lang w:val="sr-Cyrl-CS"/>
        </w:rPr>
        <w:t>о</w:t>
      </w:r>
      <w:r w:rsidRPr="00435A04">
        <w:rPr>
          <w:rFonts w:ascii="Times New Roman" w:hAnsi="Times New Roman" w:cs="Times New Roman"/>
          <w:sz w:val="24"/>
          <w:szCs w:val="24"/>
        </w:rPr>
        <w:t xml:space="preserve">ђење </w:t>
      </w:r>
      <w:r w:rsidR="002A4571" w:rsidRPr="00435A04">
        <w:rPr>
          <w:rFonts w:ascii="Times New Roman" w:hAnsi="Times New Roman" w:cs="Times New Roman"/>
          <w:sz w:val="24"/>
          <w:szCs w:val="24"/>
          <w:lang w:val="sr-Cyrl-RS"/>
        </w:rPr>
        <w:t>п</w:t>
      </w:r>
      <w:r w:rsidRPr="00435A04">
        <w:rPr>
          <w:rFonts w:ascii="Times New Roman" w:hAnsi="Times New Roman" w:cs="Times New Roman"/>
          <w:sz w:val="24"/>
          <w:szCs w:val="24"/>
        </w:rPr>
        <w:t xml:space="preserve">лана и </w:t>
      </w:r>
      <w:r w:rsidR="002A4571" w:rsidRPr="00435A04">
        <w:rPr>
          <w:rFonts w:ascii="Times New Roman" w:hAnsi="Times New Roman" w:cs="Times New Roman"/>
          <w:sz w:val="24"/>
          <w:szCs w:val="24"/>
          <w:lang w:val="sr-Cyrl-RS"/>
        </w:rPr>
        <w:t>п</w:t>
      </w:r>
      <w:r w:rsidRPr="00435A04">
        <w:rPr>
          <w:rFonts w:ascii="Times New Roman" w:hAnsi="Times New Roman" w:cs="Times New Roman"/>
          <w:sz w:val="24"/>
          <w:szCs w:val="24"/>
        </w:rPr>
        <w:t>рограма мониторинг</w:t>
      </w:r>
      <w:r w:rsidRPr="00435A04">
        <w:rPr>
          <w:rFonts w:ascii="Times New Roman" w:hAnsi="Times New Roman" w:cs="Times New Roman"/>
          <w:sz w:val="24"/>
          <w:szCs w:val="24"/>
          <w:lang w:val="sr-Cyrl-CS"/>
        </w:rPr>
        <w:t>а</w:t>
      </w:r>
      <w:r w:rsidRPr="00435A04">
        <w:rPr>
          <w:rFonts w:ascii="Times New Roman" w:hAnsi="Times New Roman" w:cs="Times New Roman"/>
          <w:sz w:val="24"/>
          <w:szCs w:val="24"/>
        </w:rPr>
        <w:t xml:space="preserve"> резидуа</w:t>
      </w:r>
      <w:r w:rsidRPr="00435A04">
        <w:rPr>
          <w:rFonts w:ascii="Times New Roman" w:hAnsi="Times New Roman" w:cs="Times New Roman"/>
          <w:sz w:val="24"/>
          <w:szCs w:val="24"/>
          <w:lang w:val="sr-Cyrl-CS"/>
        </w:rPr>
        <w:t xml:space="preserve"> у Републици Србији</w:t>
      </w:r>
      <w:r w:rsidRPr="00435A04">
        <w:rPr>
          <w:rFonts w:ascii="Times New Roman" w:hAnsi="Times New Roman" w:cs="Times New Roman"/>
          <w:sz w:val="24"/>
          <w:szCs w:val="24"/>
        </w:rPr>
        <w:t xml:space="preserve">, </w:t>
      </w:r>
      <w:r w:rsidRPr="00435A04">
        <w:rPr>
          <w:rFonts w:ascii="Times New Roman" w:hAnsi="Times New Roman" w:cs="Times New Roman"/>
          <w:sz w:val="24"/>
          <w:szCs w:val="24"/>
          <w:lang w:val="sr-Cyrl-CS"/>
        </w:rPr>
        <w:t xml:space="preserve">капацитете и компетентност </w:t>
      </w:r>
      <w:r w:rsidRPr="00435A04">
        <w:rPr>
          <w:rFonts w:ascii="Times New Roman" w:hAnsi="Times New Roman" w:cs="Times New Roman"/>
          <w:sz w:val="24"/>
          <w:szCs w:val="24"/>
        </w:rPr>
        <w:t>референтн</w:t>
      </w:r>
      <w:r w:rsidRPr="00435A04">
        <w:rPr>
          <w:rFonts w:ascii="Times New Roman" w:hAnsi="Times New Roman" w:cs="Times New Roman"/>
          <w:sz w:val="24"/>
          <w:szCs w:val="24"/>
          <w:lang w:val="sr-Cyrl-CS"/>
        </w:rPr>
        <w:t>е</w:t>
      </w:r>
      <w:r w:rsidRPr="00435A04">
        <w:rPr>
          <w:rFonts w:ascii="Times New Roman" w:hAnsi="Times New Roman" w:cs="Times New Roman"/>
          <w:sz w:val="24"/>
          <w:szCs w:val="24"/>
        </w:rPr>
        <w:t xml:space="preserve"> лабораториј</w:t>
      </w:r>
      <w:r w:rsidRPr="00435A04">
        <w:rPr>
          <w:rFonts w:ascii="Times New Roman" w:hAnsi="Times New Roman" w:cs="Times New Roman"/>
          <w:sz w:val="24"/>
          <w:szCs w:val="24"/>
          <w:lang w:val="sr-Cyrl-CS"/>
        </w:rPr>
        <w:t>е</w:t>
      </w:r>
      <w:r w:rsidRPr="00435A04">
        <w:rPr>
          <w:rFonts w:ascii="Times New Roman" w:hAnsi="Times New Roman" w:cs="Times New Roman"/>
          <w:sz w:val="24"/>
          <w:szCs w:val="24"/>
        </w:rPr>
        <w:t xml:space="preserve"> за испитивање резидуа, </w:t>
      </w:r>
      <w:r w:rsidRPr="00435A04">
        <w:rPr>
          <w:rFonts w:ascii="Times New Roman" w:hAnsi="Times New Roman" w:cs="Times New Roman"/>
          <w:sz w:val="24"/>
          <w:szCs w:val="24"/>
          <w:lang w:val="sr-Cyrl-CS"/>
        </w:rPr>
        <w:t xml:space="preserve">као и </w:t>
      </w:r>
      <w:r w:rsidRPr="00435A04">
        <w:rPr>
          <w:rFonts w:ascii="Times New Roman" w:hAnsi="Times New Roman" w:cs="Times New Roman"/>
          <w:sz w:val="24"/>
          <w:szCs w:val="24"/>
        </w:rPr>
        <w:t>начин одобравања, дистрибуције и контроле ветеринарских медицинских производа</w:t>
      </w:r>
      <w:r w:rsidRPr="00435A04">
        <w:rPr>
          <w:rFonts w:ascii="Times New Roman" w:hAnsi="Times New Roman" w:cs="Times New Roman"/>
          <w:sz w:val="24"/>
          <w:szCs w:val="24"/>
          <w:lang w:val="sr-Cyrl-CS"/>
        </w:rPr>
        <w:t>, укључујући</w:t>
      </w:r>
      <w:r w:rsidRPr="00435A04">
        <w:rPr>
          <w:rFonts w:ascii="Times New Roman" w:hAnsi="Times New Roman" w:cs="Times New Roman"/>
          <w:sz w:val="24"/>
          <w:szCs w:val="24"/>
        </w:rPr>
        <w:t xml:space="preserve"> и </w:t>
      </w:r>
      <w:r w:rsidRPr="00435A04">
        <w:rPr>
          <w:rFonts w:ascii="Times New Roman" w:hAnsi="Times New Roman" w:cs="Times New Roman"/>
          <w:sz w:val="24"/>
          <w:szCs w:val="24"/>
          <w:lang w:val="sr-Cyrl-CS"/>
        </w:rPr>
        <w:t xml:space="preserve">поступке службене  контроле у </w:t>
      </w:r>
      <w:r w:rsidRPr="00435A04">
        <w:rPr>
          <w:rFonts w:ascii="Times New Roman" w:hAnsi="Times New Roman" w:cs="Times New Roman"/>
          <w:sz w:val="24"/>
          <w:szCs w:val="24"/>
        </w:rPr>
        <w:t>објект</w:t>
      </w:r>
      <w:r w:rsidRPr="00435A04">
        <w:rPr>
          <w:rFonts w:ascii="Times New Roman" w:hAnsi="Times New Roman" w:cs="Times New Roman"/>
          <w:sz w:val="24"/>
          <w:szCs w:val="24"/>
          <w:lang w:val="sr-Cyrl-CS"/>
        </w:rPr>
        <w:t>има</w:t>
      </w:r>
      <w:r w:rsidRPr="00435A04">
        <w:rPr>
          <w:rFonts w:ascii="Times New Roman" w:hAnsi="Times New Roman" w:cs="Times New Roman"/>
          <w:sz w:val="24"/>
          <w:szCs w:val="24"/>
        </w:rPr>
        <w:t xml:space="preserve"> у којима се врши узорковање на присуство штетних остатака</w:t>
      </w:r>
      <w:r w:rsidRPr="00435A04">
        <w:rPr>
          <w:rFonts w:ascii="Times New Roman" w:hAnsi="Times New Roman" w:cs="Times New Roman"/>
          <w:sz w:val="24"/>
          <w:szCs w:val="24"/>
          <w:lang w:val="sr-Cyrl-CS"/>
        </w:rPr>
        <w:t xml:space="preserve"> и обим и садржај прописане евиденције и документације</w:t>
      </w:r>
      <w:r w:rsidRPr="00435A04">
        <w:rPr>
          <w:rFonts w:ascii="Times New Roman" w:hAnsi="Times New Roman" w:cs="Times New Roman"/>
          <w:sz w:val="24"/>
          <w:szCs w:val="24"/>
        </w:rPr>
        <w:t>.</w:t>
      </w:r>
    </w:p>
    <w:p w:rsidR="00E87AD6" w:rsidRPr="00435A04" w:rsidRDefault="00E87AD6" w:rsidP="00815C5E">
      <w:pPr>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sz w:val="24"/>
          <w:szCs w:val="24"/>
          <w:lang w:val="sr-Cyrl-RS"/>
        </w:rPr>
        <w:tab/>
      </w:r>
      <w:proofErr w:type="gramStart"/>
      <w:r w:rsidRPr="00435A04">
        <w:rPr>
          <w:rFonts w:ascii="Times New Roman" w:hAnsi="Times New Roman" w:cs="Times New Roman"/>
          <w:sz w:val="24"/>
          <w:szCs w:val="24"/>
        </w:rPr>
        <w:t>Т</w:t>
      </w:r>
      <w:r w:rsidRPr="00435A04">
        <w:rPr>
          <w:rFonts w:ascii="Times New Roman" w:hAnsi="Times New Roman" w:cs="Times New Roman"/>
          <w:sz w:val="24"/>
          <w:szCs w:val="24"/>
          <w:lang w:val="sr-Cyrl-CS"/>
        </w:rPr>
        <w:t xml:space="preserve">им </w:t>
      </w:r>
      <w:r w:rsidR="002A4571" w:rsidRPr="00435A04">
        <w:rPr>
          <w:rFonts w:ascii="Times New Roman" w:hAnsi="Times New Roman" w:cs="Times New Roman"/>
          <w:sz w:val="24"/>
          <w:szCs w:val="24"/>
          <w:lang w:val="sr-Cyrl-RS"/>
        </w:rPr>
        <w:t>ФВО</w:t>
      </w:r>
      <w:r w:rsidRPr="00435A04">
        <w:rPr>
          <w:rFonts w:ascii="Times New Roman" w:hAnsi="Times New Roman" w:cs="Times New Roman"/>
          <w:sz w:val="24"/>
          <w:szCs w:val="24"/>
        </w:rPr>
        <w:t xml:space="preserve"> је оценио да се </w:t>
      </w:r>
      <w:r w:rsidRPr="00435A04">
        <w:rPr>
          <w:rFonts w:ascii="Times New Roman" w:hAnsi="Times New Roman" w:cs="Times New Roman"/>
          <w:sz w:val="24"/>
          <w:szCs w:val="24"/>
          <w:lang w:val="sr-Cyrl-CS"/>
        </w:rPr>
        <w:t xml:space="preserve">Национални </w:t>
      </w:r>
      <w:r w:rsidRPr="00435A04">
        <w:rPr>
          <w:rFonts w:ascii="Times New Roman" w:hAnsi="Times New Roman" w:cs="Times New Roman"/>
          <w:sz w:val="24"/>
          <w:szCs w:val="24"/>
        </w:rPr>
        <w:t>Програм</w:t>
      </w:r>
      <w:r w:rsidRPr="00435A04">
        <w:rPr>
          <w:rFonts w:ascii="Times New Roman" w:hAnsi="Times New Roman" w:cs="Times New Roman"/>
          <w:sz w:val="24"/>
          <w:szCs w:val="24"/>
          <w:lang w:val="sr-Cyrl-CS"/>
        </w:rPr>
        <w:t xml:space="preserve"> контроле резидуа </w:t>
      </w:r>
      <w:r w:rsidRPr="00435A04">
        <w:rPr>
          <w:rFonts w:ascii="Times New Roman" w:hAnsi="Times New Roman" w:cs="Times New Roman"/>
          <w:sz w:val="24"/>
          <w:szCs w:val="24"/>
        </w:rPr>
        <w:t>доноси благовремено</w:t>
      </w:r>
      <w:r w:rsidRPr="00435A04">
        <w:rPr>
          <w:rFonts w:ascii="Times New Roman" w:hAnsi="Times New Roman" w:cs="Times New Roman"/>
          <w:sz w:val="24"/>
          <w:szCs w:val="24"/>
          <w:lang w:val="sr-Cyrl-CS"/>
        </w:rPr>
        <w:t xml:space="preserve"> и</w:t>
      </w:r>
      <w:r w:rsidRPr="00435A04">
        <w:rPr>
          <w:rFonts w:ascii="Times New Roman" w:hAnsi="Times New Roman" w:cs="Times New Roman"/>
          <w:sz w:val="24"/>
          <w:szCs w:val="24"/>
        </w:rPr>
        <w:t xml:space="preserve"> укључуј</w:t>
      </w:r>
      <w:r w:rsidRPr="00435A04">
        <w:rPr>
          <w:rFonts w:ascii="Times New Roman" w:hAnsi="Times New Roman" w:cs="Times New Roman"/>
          <w:sz w:val="24"/>
          <w:szCs w:val="24"/>
          <w:lang w:val="sr-Cyrl-CS"/>
        </w:rPr>
        <w:t>е</w:t>
      </w:r>
      <w:r w:rsidRPr="00435A04">
        <w:rPr>
          <w:rFonts w:ascii="Times New Roman" w:hAnsi="Times New Roman" w:cs="Times New Roman"/>
          <w:sz w:val="24"/>
          <w:szCs w:val="24"/>
        </w:rPr>
        <w:t xml:space="preserve"> све релевантне </w:t>
      </w:r>
      <w:r w:rsidRPr="00435A04">
        <w:rPr>
          <w:rFonts w:ascii="Times New Roman" w:hAnsi="Times New Roman" w:cs="Times New Roman"/>
          <w:sz w:val="24"/>
          <w:szCs w:val="24"/>
          <w:lang w:val="sr-Cyrl-CS"/>
        </w:rPr>
        <w:t xml:space="preserve">захтеве и </w:t>
      </w:r>
      <w:r w:rsidRPr="00435A04">
        <w:rPr>
          <w:rFonts w:ascii="Times New Roman" w:hAnsi="Times New Roman" w:cs="Times New Roman"/>
          <w:sz w:val="24"/>
          <w:szCs w:val="24"/>
        </w:rPr>
        <w:t xml:space="preserve">податке, </w:t>
      </w:r>
      <w:r w:rsidRPr="00435A04">
        <w:rPr>
          <w:rFonts w:ascii="Times New Roman" w:hAnsi="Times New Roman" w:cs="Times New Roman"/>
          <w:sz w:val="24"/>
          <w:szCs w:val="24"/>
          <w:lang w:val="sr-Cyrl-CS"/>
        </w:rPr>
        <w:t xml:space="preserve">као и </w:t>
      </w:r>
      <w:r w:rsidRPr="00435A04">
        <w:rPr>
          <w:rFonts w:ascii="Times New Roman" w:hAnsi="Times New Roman" w:cs="Times New Roman"/>
          <w:sz w:val="24"/>
          <w:szCs w:val="24"/>
        </w:rPr>
        <w:t xml:space="preserve">да се </w:t>
      </w:r>
      <w:r w:rsidRPr="00435A04">
        <w:rPr>
          <w:rFonts w:ascii="Times New Roman" w:hAnsi="Times New Roman" w:cs="Times New Roman"/>
          <w:sz w:val="24"/>
          <w:szCs w:val="24"/>
          <w:lang w:val="sr-Cyrl-CS"/>
        </w:rPr>
        <w:t xml:space="preserve">потребна </w:t>
      </w:r>
      <w:r w:rsidRPr="00435A04">
        <w:rPr>
          <w:rFonts w:ascii="Times New Roman" w:hAnsi="Times New Roman" w:cs="Times New Roman"/>
          <w:sz w:val="24"/>
          <w:szCs w:val="24"/>
        </w:rPr>
        <w:t>испитивања врше у одговарајућ</w:t>
      </w:r>
      <w:r w:rsidRPr="00435A04">
        <w:rPr>
          <w:rFonts w:ascii="Times New Roman" w:hAnsi="Times New Roman" w:cs="Times New Roman"/>
          <w:sz w:val="24"/>
          <w:szCs w:val="24"/>
          <w:lang w:val="sr-Cyrl-CS"/>
        </w:rPr>
        <w:t>е</w:t>
      </w:r>
      <w:r w:rsidRPr="00435A04">
        <w:rPr>
          <w:rFonts w:ascii="Times New Roman" w:hAnsi="Times New Roman" w:cs="Times New Roman"/>
          <w:sz w:val="24"/>
          <w:szCs w:val="24"/>
        </w:rPr>
        <w:t>м</w:t>
      </w:r>
      <w:r w:rsidRPr="00435A04">
        <w:rPr>
          <w:rFonts w:ascii="Times New Roman" w:hAnsi="Times New Roman" w:cs="Times New Roman"/>
          <w:sz w:val="24"/>
          <w:szCs w:val="24"/>
          <w:lang w:val="sr-Cyrl-CS"/>
        </w:rPr>
        <w:t xml:space="preserve"> обиму и</w:t>
      </w:r>
      <w:r w:rsidRPr="00435A04">
        <w:rPr>
          <w:rFonts w:ascii="Times New Roman" w:hAnsi="Times New Roman" w:cs="Times New Roman"/>
          <w:sz w:val="24"/>
          <w:szCs w:val="24"/>
        </w:rPr>
        <w:t xml:space="preserve"> </w:t>
      </w:r>
      <w:r w:rsidRPr="00435A04">
        <w:rPr>
          <w:rFonts w:ascii="Times New Roman" w:hAnsi="Times New Roman" w:cs="Times New Roman"/>
          <w:sz w:val="24"/>
          <w:szCs w:val="24"/>
          <w:lang w:val="sr-Cyrl-CS"/>
        </w:rPr>
        <w:t>супстратима</w:t>
      </w:r>
      <w:r w:rsidRPr="00435A04">
        <w:rPr>
          <w:rFonts w:ascii="Times New Roman" w:hAnsi="Times New Roman" w:cs="Times New Roman"/>
          <w:sz w:val="24"/>
          <w:szCs w:val="24"/>
        </w:rPr>
        <w:t xml:space="preserve">, са адекватном реализацијом и брзом и ефективном реакцијом </w:t>
      </w:r>
      <w:r w:rsidRPr="00435A04">
        <w:rPr>
          <w:rFonts w:ascii="Times New Roman" w:hAnsi="Times New Roman" w:cs="Times New Roman"/>
          <w:sz w:val="24"/>
          <w:szCs w:val="24"/>
          <w:lang w:val="sr-Cyrl-CS"/>
        </w:rPr>
        <w:t>свих структура надлежног органа у</w:t>
      </w:r>
      <w:r w:rsidRPr="00435A04">
        <w:rPr>
          <w:rFonts w:ascii="Times New Roman" w:hAnsi="Times New Roman" w:cs="Times New Roman"/>
          <w:sz w:val="24"/>
          <w:szCs w:val="24"/>
        </w:rPr>
        <w:t xml:space="preserve"> случају позитивног налаза.</w:t>
      </w:r>
      <w:proofErr w:type="gramEnd"/>
      <w:r w:rsidRPr="00435A04">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sr-Cyrl-RS"/>
        </w:rPr>
        <w:t xml:space="preserve">Нарочито је истакнуто, </w:t>
      </w:r>
      <w:r w:rsidR="002A4571" w:rsidRPr="00435A04">
        <w:rPr>
          <w:rFonts w:ascii="Times New Roman" w:hAnsi="Times New Roman" w:cs="Times New Roman"/>
          <w:sz w:val="24"/>
          <w:szCs w:val="24"/>
          <w:lang w:val="sr-Cyrl-RS"/>
        </w:rPr>
        <w:t>д</w:t>
      </w:r>
      <w:r w:rsidRPr="00435A04">
        <w:rPr>
          <w:rFonts w:ascii="Times New Roman" w:hAnsi="Times New Roman" w:cs="Times New Roman"/>
          <w:sz w:val="24"/>
          <w:szCs w:val="24"/>
          <w:lang w:val="sr-Cyrl-RS"/>
        </w:rPr>
        <w:t xml:space="preserve">а је </w:t>
      </w:r>
      <w:r w:rsidRPr="00435A04">
        <w:rPr>
          <w:rFonts w:ascii="Times New Roman" w:hAnsi="Times New Roman" w:cs="Times New Roman"/>
          <w:sz w:val="24"/>
          <w:szCs w:val="24"/>
          <w:lang w:val="sr-Cyrl-CS"/>
        </w:rPr>
        <w:t>о</w:t>
      </w:r>
      <w:r w:rsidRPr="00435A04">
        <w:rPr>
          <w:rFonts w:ascii="Times New Roman" w:hAnsi="Times New Roman" w:cs="Times New Roman"/>
          <w:sz w:val="24"/>
          <w:szCs w:val="24"/>
        </w:rPr>
        <w:t xml:space="preserve">пшта оцена </w:t>
      </w:r>
      <w:r w:rsidRPr="00435A04">
        <w:rPr>
          <w:rFonts w:ascii="Times New Roman" w:hAnsi="Times New Roman" w:cs="Times New Roman"/>
          <w:sz w:val="24"/>
          <w:szCs w:val="24"/>
          <w:lang w:val="sr-Cyrl-CS"/>
        </w:rPr>
        <w:t xml:space="preserve">да </w:t>
      </w:r>
      <w:r w:rsidRPr="00435A04">
        <w:rPr>
          <w:rFonts w:ascii="Times New Roman" w:hAnsi="Times New Roman" w:cs="Times New Roman"/>
          <w:sz w:val="24"/>
          <w:szCs w:val="24"/>
        </w:rPr>
        <w:t>систем контроле резидуа у Србији  пружа гаранције са ефектом који обезбеђуј</w:t>
      </w:r>
      <w:r w:rsidRPr="00435A04">
        <w:rPr>
          <w:rFonts w:ascii="Times New Roman" w:hAnsi="Times New Roman" w:cs="Times New Roman"/>
          <w:sz w:val="24"/>
          <w:szCs w:val="24"/>
          <w:lang w:val="sr-Cyrl-CS"/>
        </w:rPr>
        <w:t>е</w:t>
      </w:r>
      <w:r w:rsidRPr="00435A04">
        <w:rPr>
          <w:rFonts w:ascii="Times New Roman" w:hAnsi="Times New Roman" w:cs="Times New Roman"/>
          <w:sz w:val="24"/>
          <w:szCs w:val="24"/>
        </w:rPr>
        <w:t xml:space="preserve"> еквивалентн</w:t>
      </w:r>
      <w:r w:rsidRPr="00435A04">
        <w:rPr>
          <w:rFonts w:ascii="Times New Roman" w:hAnsi="Times New Roman" w:cs="Times New Roman"/>
          <w:sz w:val="24"/>
          <w:szCs w:val="24"/>
          <w:lang w:val="sr-Cyrl-CS"/>
        </w:rPr>
        <w:t>ост</w:t>
      </w:r>
      <w:r w:rsidRPr="00435A04">
        <w:rPr>
          <w:rFonts w:ascii="Times New Roman" w:hAnsi="Times New Roman" w:cs="Times New Roman"/>
          <w:sz w:val="24"/>
          <w:szCs w:val="24"/>
        </w:rPr>
        <w:t xml:space="preserve"> </w:t>
      </w:r>
      <w:r w:rsidRPr="00435A04">
        <w:rPr>
          <w:rFonts w:ascii="Times New Roman" w:hAnsi="Times New Roman" w:cs="Times New Roman"/>
          <w:sz w:val="24"/>
          <w:szCs w:val="24"/>
          <w:lang w:val="sr-Cyrl-CS"/>
        </w:rPr>
        <w:t>са</w:t>
      </w:r>
      <w:r w:rsidRPr="00435A04">
        <w:rPr>
          <w:rFonts w:ascii="Times New Roman" w:hAnsi="Times New Roman" w:cs="Times New Roman"/>
          <w:sz w:val="24"/>
          <w:szCs w:val="24"/>
        </w:rPr>
        <w:t xml:space="preserve"> захтеви</w:t>
      </w:r>
      <w:r w:rsidRPr="00435A04">
        <w:rPr>
          <w:rFonts w:ascii="Times New Roman" w:hAnsi="Times New Roman" w:cs="Times New Roman"/>
          <w:sz w:val="24"/>
          <w:szCs w:val="24"/>
          <w:lang w:val="sr-Cyrl-CS"/>
        </w:rPr>
        <w:t>ма</w:t>
      </w:r>
      <w:r w:rsidRPr="00435A04">
        <w:rPr>
          <w:rFonts w:ascii="Times New Roman" w:hAnsi="Times New Roman" w:cs="Times New Roman"/>
          <w:sz w:val="24"/>
          <w:szCs w:val="24"/>
        </w:rPr>
        <w:t xml:space="preserve"> прописа ЕУ.</w:t>
      </w:r>
    </w:p>
    <w:p w:rsidR="004D0481" w:rsidRPr="00435A04" w:rsidRDefault="004D0481" w:rsidP="00815C5E">
      <w:pPr>
        <w:autoSpaceDE w:val="0"/>
        <w:autoSpaceDN w:val="0"/>
        <w:adjustRightInd w:val="0"/>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bCs/>
          <w:sz w:val="24"/>
          <w:szCs w:val="24"/>
          <w:lang w:val="sr-Cyrl-RS"/>
        </w:rPr>
        <w:t xml:space="preserve">           </w:t>
      </w:r>
      <w:proofErr w:type="gramStart"/>
      <w:r w:rsidRPr="00435A04">
        <w:rPr>
          <w:rFonts w:ascii="Times New Roman" w:hAnsi="Times New Roman" w:cs="Times New Roman"/>
          <w:bCs/>
          <w:sz w:val="24"/>
          <w:szCs w:val="24"/>
        </w:rPr>
        <w:t>У 2013.</w:t>
      </w:r>
      <w:proofErr w:type="gramEnd"/>
      <w:r w:rsidRPr="00435A04">
        <w:rPr>
          <w:rFonts w:ascii="Times New Roman" w:hAnsi="Times New Roman" w:cs="Times New Roman"/>
          <w:bCs/>
          <w:sz w:val="24"/>
          <w:szCs w:val="24"/>
        </w:rPr>
        <w:t xml:space="preserve"> години усвојен</w:t>
      </w:r>
      <w:r w:rsidRPr="00435A04">
        <w:rPr>
          <w:rFonts w:ascii="Times New Roman" w:hAnsi="Times New Roman" w:cs="Times New Roman"/>
          <w:bCs/>
          <w:sz w:val="24"/>
          <w:szCs w:val="24"/>
          <w:lang w:val="sr-Cyrl-RS"/>
        </w:rPr>
        <w:t>и</w:t>
      </w:r>
      <w:r w:rsidRPr="00435A04">
        <w:rPr>
          <w:rFonts w:ascii="Times New Roman" w:hAnsi="Times New Roman" w:cs="Times New Roman"/>
          <w:bCs/>
          <w:sz w:val="24"/>
          <w:szCs w:val="24"/>
        </w:rPr>
        <w:t xml:space="preserve"> су нов</w:t>
      </w:r>
      <w:r w:rsidRPr="00435A04">
        <w:rPr>
          <w:rFonts w:ascii="Times New Roman" w:hAnsi="Times New Roman" w:cs="Times New Roman"/>
          <w:bCs/>
          <w:sz w:val="24"/>
          <w:szCs w:val="24"/>
          <w:lang w:val="sr-Cyrl-RS"/>
        </w:rPr>
        <w:t>и</w:t>
      </w:r>
      <w:r w:rsidRPr="00435A04">
        <w:rPr>
          <w:rFonts w:ascii="Times New Roman" w:hAnsi="Times New Roman" w:cs="Times New Roman"/>
          <w:bCs/>
          <w:sz w:val="24"/>
          <w:szCs w:val="24"/>
        </w:rPr>
        <w:t xml:space="preserve"> пропис</w:t>
      </w:r>
      <w:r w:rsidRPr="00435A04">
        <w:rPr>
          <w:rFonts w:ascii="Times New Roman" w:hAnsi="Times New Roman" w:cs="Times New Roman"/>
          <w:bCs/>
          <w:sz w:val="24"/>
          <w:szCs w:val="24"/>
          <w:lang w:val="sr-Cyrl-RS"/>
        </w:rPr>
        <w:t xml:space="preserve">и: </w:t>
      </w:r>
      <w:r w:rsidRPr="00435A04">
        <w:rPr>
          <w:rFonts w:ascii="Times New Roman" w:hAnsi="Times New Roman" w:cs="Times New Roman"/>
          <w:sz w:val="24"/>
          <w:szCs w:val="24"/>
        </w:rPr>
        <w:t>Правилник о условима за производњу, начину и поступку за декларисање, стављање у промет и начину употребе медициниране хране за животиње</w:t>
      </w:r>
      <w:r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rPr>
        <w:t xml:space="preserve">Правилник о начину успостављања и организације система брзог обавештавања и узбуњивања за безбедност хране и хране за животиње </w:t>
      </w:r>
      <w:r w:rsidRPr="00435A04">
        <w:rPr>
          <w:rFonts w:ascii="Times New Roman" w:hAnsi="Times New Roman" w:cs="Times New Roman"/>
          <w:sz w:val="24"/>
          <w:szCs w:val="24"/>
          <w:lang w:val="sr-Cyrl-RS"/>
        </w:rPr>
        <w:t xml:space="preserve"> и п</w:t>
      </w:r>
      <w:r w:rsidRPr="00435A04">
        <w:rPr>
          <w:rFonts w:ascii="Times New Roman" w:hAnsi="Times New Roman" w:cs="Times New Roman"/>
          <w:sz w:val="24"/>
          <w:szCs w:val="24"/>
        </w:rPr>
        <w:t xml:space="preserve">рипремљени су Предлози </w:t>
      </w:r>
      <w:r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rPr>
        <w:t xml:space="preserve">Правилника за адитиве у храни за животиње и утврђивање максимално дозвољених количина </w:t>
      </w:r>
      <w:r w:rsidRPr="00435A04">
        <w:rPr>
          <w:rFonts w:ascii="Times New Roman" w:hAnsi="Times New Roman" w:cs="Times New Roman"/>
          <w:sz w:val="24"/>
          <w:szCs w:val="24"/>
        </w:rPr>
        <w:lastRenderedPageBreak/>
        <w:t>фармаколошки активних супстанци у храни и храни за животиње, али се чека на Измене и допуне Закона о лековима и медицинским средствима.</w:t>
      </w:r>
    </w:p>
    <w:p w:rsidR="00305312" w:rsidRPr="00435A04" w:rsidRDefault="00305312" w:rsidP="00815C5E">
      <w:pPr>
        <w:spacing w:after="0" w:line="240" w:lineRule="auto"/>
        <w:jc w:val="both"/>
        <w:rPr>
          <w:rFonts w:ascii="Times New Roman" w:eastAsia="Arial Unicode MS" w:hAnsi="Times New Roman" w:cs="Times New Roman"/>
          <w:sz w:val="24"/>
          <w:szCs w:val="24"/>
          <w:lang w:val="sr-Cyrl-CS"/>
        </w:rPr>
      </w:pPr>
      <w:r w:rsidRPr="00435A04">
        <w:rPr>
          <w:rFonts w:ascii="Times New Roman" w:eastAsia="Arial Unicode MS" w:hAnsi="Times New Roman" w:cs="Times New Roman"/>
          <w:sz w:val="24"/>
          <w:szCs w:val="24"/>
          <w:lang w:val="sr-Cyrl-CS"/>
        </w:rPr>
        <w:t xml:space="preserve">           Ефекти  рада ветеринарске инспекције у протеклом периоду огледају се  у усаглашавању законске регулативе и процедура у раду ветеринарске инспекције са одговарајућим системима који су на снази у Европској Унији. Доказивање еквиваленције система у процесу сертификације и извоза на различита тржишта поред извоза на тржишта земаља ЕУ, извршено је усаглашавање и са захтевима Царинског Савеза (Русија, Белорусија, Казахстан)</w:t>
      </w:r>
      <w:r w:rsidR="002A4571" w:rsidRPr="00435A04">
        <w:rPr>
          <w:rFonts w:ascii="Times New Roman" w:eastAsia="Arial Unicode MS" w:hAnsi="Times New Roman" w:cs="Times New Roman"/>
          <w:sz w:val="24"/>
          <w:szCs w:val="24"/>
          <w:lang w:val="sr-Cyrl-CS"/>
        </w:rPr>
        <w:t>,</w:t>
      </w:r>
      <w:r w:rsidRPr="00435A04">
        <w:rPr>
          <w:rFonts w:ascii="Times New Roman" w:eastAsia="Arial Unicode MS" w:hAnsi="Times New Roman" w:cs="Times New Roman"/>
          <w:sz w:val="24"/>
          <w:szCs w:val="24"/>
          <w:lang w:val="sr-Cyrl-CS"/>
        </w:rPr>
        <w:t xml:space="preserve"> а рад ветеринарске инспекције оцењен </w:t>
      </w:r>
      <w:r w:rsidR="002A4571" w:rsidRPr="00435A04">
        <w:rPr>
          <w:rFonts w:ascii="Times New Roman" w:eastAsia="Arial Unicode MS" w:hAnsi="Times New Roman" w:cs="Times New Roman"/>
          <w:sz w:val="24"/>
          <w:szCs w:val="24"/>
          <w:lang w:val="sr-Cyrl-CS"/>
        </w:rPr>
        <w:t xml:space="preserve">је </w:t>
      </w:r>
      <w:r w:rsidRPr="00435A04">
        <w:rPr>
          <w:rFonts w:ascii="Times New Roman" w:eastAsia="Arial Unicode MS" w:hAnsi="Times New Roman" w:cs="Times New Roman"/>
          <w:sz w:val="24"/>
          <w:szCs w:val="24"/>
          <w:lang w:val="sr-Cyrl-CS"/>
        </w:rPr>
        <w:t xml:space="preserve">као успешан од стране инспекцијских служби земаља на чије тржиште извозимо. Ступањем на снагу свих одредби Закона о безбедности хране и усвајањем сета </w:t>
      </w:r>
      <w:r w:rsidR="002A4571" w:rsidRPr="00435A04">
        <w:rPr>
          <w:rFonts w:ascii="Times New Roman" w:eastAsia="Arial Unicode MS" w:hAnsi="Times New Roman" w:cs="Times New Roman"/>
          <w:sz w:val="24"/>
          <w:szCs w:val="24"/>
          <w:lang w:val="sr-Cyrl-CS"/>
        </w:rPr>
        <w:t>п</w:t>
      </w:r>
      <w:r w:rsidRPr="00435A04">
        <w:rPr>
          <w:rFonts w:ascii="Times New Roman" w:eastAsia="Arial Unicode MS" w:hAnsi="Times New Roman" w:cs="Times New Roman"/>
          <w:sz w:val="24"/>
          <w:szCs w:val="24"/>
          <w:lang w:val="sr-Cyrl-CS"/>
        </w:rPr>
        <w:t>равилника тзв. „хигијенског пакета ЕУ“, одговорност за безбедност хране је у потпуности пренета субјектима у пословању храном и базира се на принципима добре произвођачке праксе, добре хигијенске праксе и НАССР-а. Такав приступ систему безбедности хране је захтевао и адекватну трансформацију система ветеринарске инспекције тј. планирања рада, начину спровођења и начину извештавања о спроведеним службеним контролама. Сви наведени елементи су неопходни ради спровођења анализе ризика и адекватног планирања рада ветеринарске инспекције за наредни период. На основу анализе ризика, ветеринарска инспекција сада базира и тежиште службених контрола које могу бити: мониторинг, надзор, верификација, ревизија, инспекција, узимање узорака и анализа.</w:t>
      </w:r>
    </w:p>
    <w:p w:rsidR="00305312" w:rsidRPr="00435A04" w:rsidRDefault="00305312" w:rsidP="00815C5E">
      <w:pPr>
        <w:spacing w:after="0" w:line="240" w:lineRule="auto"/>
        <w:jc w:val="both"/>
        <w:rPr>
          <w:rFonts w:ascii="Times New Roman" w:eastAsia="Arial Unicode MS" w:hAnsi="Times New Roman" w:cs="Times New Roman"/>
          <w:sz w:val="24"/>
          <w:szCs w:val="24"/>
          <w:lang w:val="sr-Cyrl-CS"/>
        </w:rPr>
      </w:pPr>
      <w:r w:rsidRPr="00435A04">
        <w:rPr>
          <w:rFonts w:ascii="Times New Roman" w:eastAsia="Arial Unicode MS" w:hAnsi="Times New Roman" w:cs="Times New Roman"/>
          <w:sz w:val="24"/>
          <w:szCs w:val="24"/>
          <w:lang w:val="sr-Cyrl-CS"/>
        </w:rPr>
        <w:t xml:space="preserve">              Управа за ветерину је у сарадњи са Привредном Комором Србије, удружењима произвођача и прерађивача и осталим субјектима из сектора производње хране животињског порекла,</w:t>
      </w:r>
      <w:r w:rsidR="002A4571" w:rsidRPr="00435A04">
        <w:rPr>
          <w:rFonts w:ascii="Times New Roman" w:eastAsia="Arial Unicode MS" w:hAnsi="Times New Roman" w:cs="Times New Roman"/>
          <w:sz w:val="24"/>
          <w:szCs w:val="24"/>
          <w:lang w:val="sr-Cyrl-CS"/>
        </w:rPr>
        <w:t xml:space="preserve"> </w:t>
      </w:r>
      <w:r w:rsidRPr="00435A04">
        <w:rPr>
          <w:rFonts w:ascii="Times New Roman" w:eastAsia="Arial Unicode MS" w:hAnsi="Times New Roman" w:cs="Times New Roman"/>
          <w:sz w:val="24"/>
          <w:szCs w:val="24"/>
          <w:lang w:val="sr-Cyrl-CS"/>
        </w:rPr>
        <w:t xml:space="preserve">а у циљу упознавања субјеката у пословању храном са новим приступом безбедности хране, одржала већи број радионица и предавања на којима су заједно учествовали и представници индустрије и инспектори. Такође, Управа за ветерину је објавила и већи број Водича и Упутстава (Водич за НАССР, Водич за микробиолошке критеријуме...), којима је на адекватан начин приближена материја прописана Законом и </w:t>
      </w:r>
      <w:r w:rsidR="002A4571" w:rsidRPr="00435A04">
        <w:rPr>
          <w:rFonts w:ascii="Times New Roman" w:eastAsia="Arial Unicode MS" w:hAnsi="Times New Roman" w:cs="Times New Roman"/>
          <w:sz w:val="24"/>
          <w:szCs w:val="24"/>
          <w:lang w:val="sr-Cyrl-CS"/>
        </w:rPr>
        <w:t>п</w:t>
      </w:r>
      <w:r w:rsidRPr="00435A04">
        <w:rPr>
          <w:rFonts w:ascii="Times New Roman" w:eastAsia="Arial Unicode MS" w:hAnsi="Times New Roman" w:cs="Times New Roman"/>
          <w:sz w:val="24"/>
          <w:szCs w:val="24"/>
          <w:lang w:val="sr-Cyrl-CS"/>
        </w:rPr>
        <w:t>равилницима „хигијенског пакета ЕУ“.</w:t>
      </w:r>
    </w:p>
    <w:p w:rsidR="00992EEE" w:rsidRPr="00435A04" w:rsidRDefault="00992EEE" w:rsidP="00815C5E">
      <w:pPr>
        <w:tabs>
          <w:tab w:val="left" w:pos="360"/>
        </w:tabs>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b/>
          <w:sz w:val="24"/>
          <w:szCs w:val="24"/>
          <w:lang w:val="sr-Cyrl-CS"/>
        </w:rPr>
        <w:t xml:space="preserve">              </w:t>
      </w:r>
      <w:r w:rsidRPr="00435A04">
        <w:rPr>
          <w:rFonts w:ascii="Times New Roman" w:hAnsi="Times New Roman" w:cs="Times New Roman"/>
          <w:sz w:val="24"/>
          <w:szCs w:val="24"/>
          <w:lang w:val="sr-Cyrl-CS"/>
        </w:rPr>
        <w:t xml:space="preserve">У извештајном периоду, радило се на усаглашавању </w:t>
      </w:r>
      <w:r w:rsidRPr="00435A04">
        <w:rPr>
          <w:rFonts w:ascii="Times New Roman" w:hAnsi="Times New Roman" w:cs="Times New Roman"/>
          <w:sz w:val="24"/>
          <w:szCs w:val="24"/>
          <w:lang w:val="sr-Latn-CS"/>
        </w:rPr>
        <w:t xml:space="preserve">Међународних </w:t>
      </w:r>
      <w:r w:rsidRPr="00435A04">
        <w:rPr>
          <w:rFonts w:ascii="Times New Roman" w:hAnsi="Times New Roman" w:cs="Times New Roman"/>
          <w:sz w:val="24"/>
          <w:szCs w:val="24"/>
          <w:lang w:val="sr-Cyrl-CS"/>
        </w:rPr>
        <w:t>ветеринарск</w:t>
      </w:r>
      <w:r w:rsidRPr="00435A04">
        <w:rPr>
          <w:rFonts w:ascii="Times New Roman" w:hAnsi="Times New Roman" w:cs="Times New Roman"/>
          <w:sz w:val="24"/>
          <w:szCs w:val="24"/>
          <w:lang w:val="sr-Latn-CS"/>
        </w:rPr>
        <w:t>o</w:t>
      </w:r>
      <w:r w:rsidRPr="00435A04">
        <w:rPr>
          <w:rFonts w:ascii="Times New Roman" w:hAnsi="Times New Roman" w:cs="Times New Roman"/>
          <w:sz w:val="24"/>
          <w:szCs w:val="24"/>
          <w:lang w:val="sr-Cyrl-CS"/>
        </w:rPr>
        <w:t xml:space="preserve">-санитарних уверења (сертификата)за извоз и сертификата за увоз. </w:t>
      </w:r>
      <w:proofErr w:type="gramStart"/>
      <w:r w:rsidRPr="00435A04">
        <w:rPr>
          <w:rFonts w:ascii="Times New Roman" w:hAnsi="Times New Roman" w:cs="Times New Roman"/>
          <w:bCs/>
          <w:sz w:val="24"/>
          <w:szCs w:val="24"/>
        </w:rPr>
        <w:t xml:space="preserve">У оквиру </w:t>
      </w:r>
      <w:r w:rsidRPr="00435A04">
        <w:rPr>
          <w:rFonts w:ascii="Times New Roman" w:hAnsi="Times New Roman" w:cs="Times New Roman"/>
          <w:bCs/>
          <w:sz w:val="24"/>
          <w:szCs w:val="24"/>
          <w:lang w:val="sr-Cyrl-RS"/>
        </w:rPr>
        <w:t xml:space="preserve">Управе </w:t>
      </w:r>
      <w:r w:rsidRPr="00435A04">
        <w:rPr>
          <w:rFonts w:ascii="Times New Roman" w:hAnsi="Times New Roman" w:cs="Times New Roman"/>
          <w:bCs/>
          <w:sz w:val="24"/>
          <w:szCs w:val="24"/>
        </w:rPr>
        <w:t xml:space="preserve">одвија се стална сарадња са међународним организацијама које су компетентне за стандарде и процедуре који се односе на храну и храну за животиње - </w:t>
      </w:r>
      <w:r w:rsidR="002A4571" w:rsidRPr="00435A04">
        <w:rPr>
          <w:rFonts w:ascii="Times New Roman" w:hAnsi="Times New Roman" w:cs="Times New Roman"/>
          <w:bCs/>
          <w:sz w:val="24"/>
          <w:szCs w:val="24"/>
          <w:lang w:val="sr-Cyrl-RS"/>
        </w:rPr>
        <w:t>ЦА</w:t>
      </w:r>
      <w:r w:rsidRPr="00435A04">
        <w:rPr>
          <w:rFonts w:ascii="Times New Roman" w:hAnsi="Times New Roman" w:cs="Times New Roman"/>
          <w:bCs/>
          <w:sz w:val="24"/>
          <w:szCs w:val="24"/>
        </w:rPr>
        <w:t xml:space="preserve">, </w:t>
      </w:r>
      <w:r w:rsidRPr="00435A04">
        <w:rPr>
          <w:rFonts w:ascii="Times New Roman" w:hAnsi="Times New Roman" w:cs="Times New Roman"/>
          <w:bCs/>
          <w:sz w:val="24"/>
          <w:szCs w:val="24"/>
          <w:lang w:val="sr-Cyrl-RS"/>
        </w:rPr>
        <w:t>ОИЕ</w:t>
      </w:r>
      <w:r w:rsidRPr="00435A04">
        <w:rPr>
          <w:rFonts w:ascii="Times New Roman" w:hAnsi="Times New Roman" w:cs="Times New Roman"/>
          <w:bCs/>
          <w:sz w:val="24"/>
          <w:szCs w:val="24"/>
        </w:rPr>
        <w:t xml:space="preserve">, </w:t>
      </w:r>
      <w:r w:rsidRPr="00435A04">
        <w:rPr>
          <w:rFonts w:ascii="Times New Roman" w:hAnsi="Times New Roman" w:cs="Times New Roman"/>
          <w:bCs/>
          <w:sz w:val="24"/>
          <w:szCs w:val="24"/>
          <w:lang w:val="sr-Cyrl-RS"/>
        </w:rPr>
        <w:t>ЕФСА,</w:t>
      </w:r>
      <w:r w:rsidRPr="00435A04">
        <w:rPr>
          <w:rFonts w:ascii="Times New Roman" w:hAnsi="Times New Roman" w:cs="Times New Roman"/>
          <w:bCs/>
          <w:sz w:val="24"/>
          <w:szCs w:val="24"/>
        </w:rPr>
        <w:t xml:space="preserve"> </w:t>
      </w:r>
      <w:r w:rsidRPr="00435A04">
        <w:rPr>
          <w:rFonts w:ascii="Times New Roman" w:hAnsi="Times New Roman" w:cs="Times New Roman"/>
          <w:bCs/>
          <w:sz w:val="24"/>
          <w:szCs w:val="24"/>
          <w:lang w:val="sr-Cyrl-RS"/>
        </w:rPr>
        <w:t>УСДА</w:t>
      </w:r>
      <w:r w:rsidRPr="00435A04">
        <w:rPr>
          <w:rFonts w:ascii="Times New Roman" w:hAnsi="Times New Roman" w:cs="Times New Roman"/>
          <w:bCs/>
          <w:sz w:val="24"/>
          <w:szCs w:val="24"/>
        </w:rPr>
        <w:t>/</w:t>
      </w:r>
      <w:r w:rsidRPr="00435A04">
        <w:rPr>
          <w:rFonts w:ascii="Times New Roman" w:hAnsi="Times New Roman" w:cs="Times New Roman"/>
          <w:bCs/>
          <w:sz w:val="24"/>
          <w:szCs w:val="24"/>
          <w:lang w:val="sr-Cyrl-RS"/>
        </w:rPr>
        <w:t>ФСИС</w:t>
      </w:r>
      <w:r w:rsidRPr="00435A04">
        <w:rPr>
          <w:rFonts w:ascii="Times New Roman" w:hAnsi="Times New Roman" w:cs="Times New Roman"/>
          <w:bCs/>
          <w:sz w:val="24"/>
          <w:szCs w:val="24"/>
        </w:rPr>
        <w:t>.</w:t>
      </w:r>
      <w:proofErr w:type="gramEnd"/>
      <w:r w:rsidRPr="00435A04">
        <w:rPr>
          <w:rFonts w:ascii="Times New Roman" w:hAnsi="Times New Roman" w:cs="Times New Roman"/>
          <w:bCs/>
          <w:sz w:val="24"/>
          <w:szCs w:val="24"/>
          <w:lang w:val="sr-Cyrl-RS"/>
        </w:rPr>
        <w:t xml:space="preserve"> </w:t>
      </w:r>
      <w:proofErr w:type="gramStart"/>
      <w:r w:rsidRPr="00435A04">
        <w:rPr>
          <w:rFonts w:ascii="Times New Roman" w:hAnsi="Times New Roman" w:cs="Times New Roman"/>
          <w:bCs/>
          <w:sz w:val="24"/>
          <w:szCs w:val="24"/>
        </w:rPr>
        <w:t>Настављају се активности везане за реализацију Твининг пројекта са ЕУ “Изградња капацитета у спровођењу Закона о безбедности хране и добробити животиња “.</w:t>
      </w:r>
      <w:proofErr w:type="gramEnd"/>
      <w:r w:rsidRPr="00435A04">
        <w:rPr>
          <w:rFonts w:ascii="Times New Roman" w:hAnsi="Times New Roman" w:cs="Times New Roman"/>
          <w:bCs/>
          <w:sz w:val="24"/>
          <w:szCs w:val="24"/>
          <w:lang w:val="sr-Cyrl-RS"/>
        </w:rPr>
        <w:t xml:space="preserve"> У завршној фази припреме је и н</w:t>
      </w:r>
      <w:r w:rsidRPr="00435A04">
        <w:rPr>
          <w:rFonts w:ascii="Times New Roman" w:hAnsi="Times New Roman" w:cs="Times New Roman"/>
          <w:bCs/>
          <w:sz w:val="24"/>
          <w:szCs w:val="24"/>
        </w:rPr>
        <w:t>ови Твининг пројект “Изградња капацитета за унапређење објеката који се баве производњом хране и управљање споредним производима животињског порекла”</w:t>
      </w:r>
      <w:r w:rsidRPr="00435A04">
        <w:rPr>
          <w:rFonts w:ascii="Times New Roman" w:hAnsi="Times New Roman" w:cs="Times New Roman"/>
          <w:bCs/>
          <w:sz w:val="24"/>
          <w:szCs w:val="24"/>
          <w:lang w:val="sr-Cyrl-RS"/>
        </w:rPr>
        <w:t>.</w:t>
      </w:r>
      <w:r w:rsidRPr="00435A04">
        <w:rPr>
          <w:rFonts w:ascii="Times New Roman" w:hAnsi="Times New Roman" w:cs="Times New Roman"/>
          <w:bCs/>
          <w:sz w:val="24"/>
          <w:szCs w:val="24"/>
        </w:rPr>
        <w:t xml:space="preserve"> </w:t>
      </w:r>
      <w:proofErr w:type="gramStart"/>
      <w:r w:rsidRPr="00435A04">
        <w:rPr>
          <w:rFonts w:ascii="Times New Roman" w:hAnsi="Times New Roman" w:cs="Times New Roman"/>
          <w:bCs/>
          <w:sz w:val="24"/>
          <w:szCs w:val="24"/>
        </w:rPr>
        <w:t>Циљ пројекта је да се у сарадњи са ЕУ експертима</w:t>
      </w:r>
      <w:r w:rsidR="002A4571" w:rsidRPr="00435A04">
        <w:rPr>
          <w:rFonts w:ascii="Times New Roman" w:hAnsi="Times New Roman" w:cs="Times New Roman"/>
          <w:bCs/>
          <w:sz w:val="24"/>
          <w:szCs w:val="24"/>
          <w:lang w:val="sr-Cyrl-RS"/>
        </w:rPr>
        <w:t>,</w:t>
      </w:r>
      <w:r w:rsidRPr="00435A04">
        <w:rPr>
          <w:rFonts w:ascii="Times New Roman" w:hAnsi="Times New Roman" w:cs="Times New Roman"/>
          <w:bCs/>
          <w:sz w:val="24"/>
          <w:szCs w:val="24"/>
        </w:rPr>
        <w:t xml:space="preserve"> процени усклађеност општих и посебних услова у објектима са захтевима ЕУ, израде акциони планови за њихово унапређење и да се припреми Стратегија за управљање споредним производима.</w:t>
      </w:r>
      <w:proofErr w:type="gramEnd"/>
    </w:p>
    <w:p w:rsidR="00EB5E48" w:rsidRPr="00435A04" w:rsidRDefault="00992EEE" w:rsidP="00815C5E">
      <w:pPr>
        <w:autoSpaceDE w:val="0"/>
        <w:autoSpaceDN w:val="0"/>
        <w:adjustRightInd w:val="0"/>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bCs/>
          <w:sz w:val="24"/>
          <w:szCs w:val="24"/>
          <w:lang w:val="sr-Cyrl-RS"/>
        </w:rPr>
        <w:tab/>
      </w:r>
      <w:r w:rsidRPr="00435A04">
        <w:rPr>
          <w:rFonts w:ascii="Times New Roman" w:hAnsi="Times New Roman" w:cs="Times New Roman"/>
          <w:bCs/>
          <w:sz w:val="24"/>
          <w:szCs w:val="24"/>
        </w:rPr>
        <w:t>Припремљен је нацрт новог Твининг пројекта који ће се бавити наставком сузбијања класичне куге свиња и беснила и праћење зоонотских болести које се преносе храном</w:t>
      </w:r>
      <w:r w:rsidRPr="00435A04">
        <w:rPr>
          <w:rFonts w:ascii="Times New Roman" w:hAnsi="Times New Roman" w:cs="Times New Roman"/>
          <w:bCs/>
          <w:sz w:val="24"/>
          <w:szCs w:val="24"/>
          <w:lang w:val="sr-Cyrl-RS"/>
        </w:rPr>
        <w:t xml:space="preserve"> а у </w:t>
      </w:r>
      <w:r w:rsidR="002A4571" w:rsidRPr="00435A04">
        <w:rPr>
          <w:rFonts w:ascii="Times New Roman" w:hAnsi="Times New Roman" w:cs="Times New Roman"/>
          <w:bCs/>
          <w:sz w:val="24"/>
          <w:szCs w:val="24"/>
          <w:lang w:val="sr-Cyrl-RS"/>
        </w:rPr>
        <w:t>т</w:t>
      </w:r>
      <w:r w:rsidRPr="00435A04">
        <w:rPr>
          <w:rFonts w:ascii="Times New Roman" w:hAnsi="Times New Roman" w:cs="Times New Roman"/>
          <w:sz w:val="24"/>
          <w:szCs w:val="24"/>
        </w:rPr>
        <w:t>оку је израда Стратегије пољопривреде за период 2014 – 2024</w:t>
      </w:r>
      <w:r w:rsidR="002A4571" w:rsidRPr="00435A04">
        <w:rPr>
          <w:rFonts w:ascii="Times New Roman" w:hAnsi="Times New Roman" w:cs="Times New Roman"/>
          <w:sz w:val="24"/>
          <w:szCs w:val="24"/>
          <w:lang w:val="sr-Cyrl-RS"/>
        </w:rPr>
        <w:t>.године</w:t>
      </w:r>
      <w:r w:rsidRPr="00435A04">
        <w:rPr>
          <w:rFonts w:ascii="Times New Roman" w:hAnsi="Times New Roman" w:cs="Times New Roman"/>
          <w:sz w:val="24"/>
          <w:szCs w:val="24"/>
        </w:rPr>
        <w:t xml:space="preserve">,  где у области сточарства, ветерина има значај и важност и треба да се представи као служба од посебног значаја, са јаким ослонцем на стратешка документа ЕУ и </w:t>
      </w:r>
      <w:r w:rsidRPr="00435A04">
        <w:rPr>
          <w:rFonts w:ascii="Times New Roman" w:hAnsi="Times New Roman" w:cs="Times New Roman"/>
          <w:sz w:val="24"/>
          <w:szCs w:val="24"/>
          <w:lang w:val="sr-Cyrl-RS"/>
        </w:rPr>
        <w:t>ОИЕ</w:t>
      </w:r>
      <w:r w:rsidRPr="00435A04">
        <w:rPr>
          <w:rFonts w:ascii="Times New Roman" w:hAnsi="Times New Roman" w:cs="Times New Roman"/>
          <w:sz w:val="24"/>
          <w:szCs w:val="24"/>
        </w:rPr>
        <w:t xml:space="preserve"> у вези заштите здравља и добробити животиња, безбедности хране и хране за животиње и управљања споредним производима животињског порекла. </w:t>
      </w:r>
    </w:p>
    <w:p w:rsidR="00EB5E48" w:rsidRPr="00435A04" w:rsidRDefault="00EB5E48" w:rsidP="00815C5E">
      <w:pPr>
        <w:tabs>
          <w:tab w:val="left" w:pos="360"/>
        </w:tabs>
        <w:spacing w:after="0" w:line="240" w:lineRule="auto"/>
        <w:jc w:val="both"/>
        <w:rPr>
          <w:rFonts w:ascii="Times New Roman" w:hAnsi="Times New Roman" w:cs="Times New Roman"/>
          <w:sz w:val="24"/>
          <w:szCs w:val="24"/>
        </w:rPr>
      </w:pPr>
      <w:r w:rsidRPr="00435A04">
        <w:rPr>
          <w:rFonts w:ascii="Times New Roman" w:hAnsi="Times New Roman" w:cs="Times New Roman"/>
          <w:sz w:val="24"/>
          <w:szCs w:val="24"/>
          <w:lang w:val="sr-Cyrl-RS"/>
        </w:rPr>
        <w:t xml:space="preserve">            У наредном периоду </w:t>
      </w:r>
      <w:r w:rsidRPr="00435A04">
        <w:rPr>
          <w:rFonts w:ascii="Times New Roman" w:hAnsi="Times New Roman" w:cs="Times New Roman"/>
          <w:sz w:val="24"/>
          <w:szCs w:val="24"/>
          <w:lang w:val="sr-Cyrl-CS"/>
        </w:rPr>
        <w:t>припрема се  предлог измена и допуна Закона о безбедности хране од стране посебне радне групе коју је именовао министар</w:t>
      </w:r>
      <w:r w:rsidRPr="00435A04">
        <w:rPr>
          <w:rFonts w:ascii="Times New Roman" w:hAnsi="Times New Roman" w:cs="Times New Roman"/>
          <w:sz w:val="24"/>
          <w:szCs w:val="24"/>
          <w:lang w:val="sr-Cyrl-RS"/>
        </w:rPr>
        <w:t>, п</w:t>
      </w:r>
      <w:r w:rsidRPr="00435A04">
        <w:rPr>
          <w:rFonts w:ascii="Times New Roman" w:hAnsi="Times New Roman" w:cs="Times New Roman"/>
          <w:sz w:val="24"/>
          <w:szCs w:val="24"/>
          <w:lang w:val="sr-Cyrl-CS"/>
        </w:rPr>
        <w:t>рипремају се измене Закона о ветеринарству и Закона о лековима и медицинским средствима,спроводе се активности на реализацији пројекта искорењивања класичне куге свиња и беснила (ИПА пројекти), р</w:t>
      </w:r>
      <w:r w:rsidRPr="00435A04">
        <w:rPr>
          <w:rFonts w:ascii="Times New Roman" w:hAnsi="Times New Roman" w:cs="Times New Roman"/>
          <w:sz w:val="24"/>
          <w:szCs w:val="24"/>
          <w:lang w:val="sr-Cyrl-RS"/>
        </w:rPr>
        <w:t xml:space="preserve">ади се на припреми за </w:t>
      </w:r>
      <w:r w:rsidR="002A4571" w:rsidRPr="00435A04">
        <w:rPr>
          <w:rFonts w:ascii="Times New Roman" w:hAnsi="Times New Roman" w:cs="Times New Roman"/>
          <w:sz w:val="24"/>
          <w:szCs w:val="24"/>
          <w:lang w:val="sr-Cyrl-RS"/>
        </w:rPr>
        <w:t>у</w:t>
      </w:r>
      <w:r w:rsidRPr="00435A04">
        <w:rPr>
          <w:rFonts w:ascii="Times New Roman" w:hAnsi="Times New Roman" w:cs="Times New Roman"/>
          <w:sz w:val="24"/>
          <w:szCs w:val="24"/>
        </w:rPr>
        <w:t>спостављање статуса газдинства, региона и земље слободне од заразних болести</w:t>
      </w:r>
      <w:r w:rsidRPr="00435A04">
        <w:rPr>
          <w:rFonts w:ascii="Times New Roman" w:hAnsi="Times New Roman" w:cs="Times New Roman"/>
          <w:sz w:val="24"/>
          <w:szCs w:val="24"/>
          <w:lang w:val="sr-Cyrl-CS"/>
        </w:rPr>
        <w:t xml:space="preserve"> животиња, одржавање већ постигнутих статуса земље слободне од слинавка и шап и куга говеда</w:t>
      </w:r>
      <w:r w:rsidRPr="00435A04">
        <w:rPr>
          <w:rFonts w:ascii="Times New Roman" w:hAnsi="Times New Roman" w:cs="Times New Roman"/>
          <w:sz w:val="24"/>
          <w:szCs w:val="24"/>
        </w:rPr>
        <w:t>. Приоритет су економски значајне болести које представљају сметњу извозу живих животиња и производа</w:t>
      </w:r>
      <w:r w:rsidRPr="00435A04">
        <w:rPr>
          <w:rFonts w:ascii="Times New Roman" w:hAnsi="Times New Roman" w:cs="Times New Roman"/>
          <w:sz w:val="24"/>
          <w:szCs w:val="24"/>
          <w:lang w:val="sr-Cyrl-CS"/>
        </w:rPr>
        <w:t xml:space="preserve"> као што су</w:t>
      </w:r>
      <w:r w:rsidRPr="00435A04">
        <w:rPr>
          <w:rFonts w:ascii="Times New Roman" w:hAnsi="Times New Roman" w:cs="Times New Roman"/>
          <w:sz w:val="24"/>
          <w:szCs w:val="24"/>
        </w:rPr>
        <w:t xml:space="preserve">: бруцелоза, леукоза, туберкулоза, </w:t>
      </w:r>
      <w:r w:rsidRPr="00435A04">
        <w:rPr>
          <w:rFonts w:ascii="Times New Roman" w:hAnsi="Times New Roman" w:cs="Times New Roman"/>
          <w:sz w:val="24"/>
          <w:szCs w:val="24"/>
          <w:lang w:val="sr-Cyrl-CS"/>
        </w:rPr>
        <w:t xml:space="preserve">болест плавог језика, </w:t>
      </w:r>
      <w:r w:rsidRPr="00435A04">
        <w:rPr>
          <w:rFonts w:ascii="Times New Roman" w:hAnsi="Times New Roman" w:cs="Times New Roman"/>
          <w:sz w:val="24"/>
          <w:szCs w:val="24"/>
          <w:lang w:val="sr-Cyrl-CS"/>
        </w:rPr>
        <w:lastRenderedPageBreak/>
        <w:t>класична куга свиња, авијарна инфлуенца, атипична куга живине, салмонелоза, болест „лудих крава“, микоплазмозе и хламидиозе живине и друге нарочито опасне заразне болести.</w:t>
      </w:r>
    </w:p>
    <w:p w:rsidR="00DC17DB" w:rsidRDefault="00EB5E48" w:rsidP="00815C5E">
      <w:pPr>
        <w:spacing w:after="0" w:line="240" w:lineRule="auto"/>
        <w:ind w:left="360"/>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Наставиће да се врши категоризација газдинстава на којима се узгајају домаће</w:t>
      </w:r>
      <w:r w:rsidR="002A4571" w:rsidRPr="00435A04">
        <w:rPr>
          <w:rFonts w:ascii="Times New Roman" w:hAnsi="Times New Roman" w:cs="Times New Roman"/>
          <w:sz w:val="24"/>
          <w:szCs w:val="24"/>
          <w:lang w:val="sr-Cyrl-CS"/>
        </w:rPr>
        <w:t xml:space="preserve"> </w:t>
      </w:r>
    </w:p>
    <w:p w:rsidR="00EB5E48" w:rsidRPr="00435A04" w:rsidRDefault="00EB5E48"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животиње сходно</w:t>
      </w:r>
      <w:r w:rsidR="00DC17DB">
        <w:rPr>
          <w:rFonts w:ascii="Times New Roman" w:hAnsi="Times New Roman" w:cs="Times New Roman"/>
          <w:sz w:val="24"/>
          <w:szCs w:val="24"/>
          <w:lang w:val="sr-Cyrl-CS"/>
        </w:rPr>
        <w:t xml:space="preserve"> </w:t>
      </w:r>
      <w:r w:rsidRPr="00435A04">
        <w:rPr>
          <w:rFonts w:ascii="Times New Roman" w:hAnsi="Times New Roman" w:cs="Times New Roman"/>
          <w:sz w:val="24"/>
          <w:szCs w:val="24"/>
          <w:lang w:val="sr-Cyrl-CS"/>
        </w:rPr>
        <w:t xml:space="preserve">степену биосигурносне заштите на газдинствима; </w:t>
      </w:r>
      <w:r w:rsidRPr="00435A04">
        <w:rPr>
          <w:rFonts w:ascii="Times New Roman" w:hAnsi="Times New Roman" w:cs="Times New Roman"/>
          <w:sz w:val="24"/>
          <w:szCs w:val="24"/>
          <w:lang w:val="ru-RU"/>
        </w:rPr>
        <w:t>процес транспозиције прописа из области безбедности хране са прописима ЕУ, уз уважавање других легитимних међународних и државних споразума и конвенција у области безбедности хране, права потрошача, добробити и здравља животиња, очувања животне средине. Ради се на формирању Савета за безбедност хране, кој</w:t>
      </w:r>
      <w:r w:rsidR="002A4571" w:rsidRPr="00435A04">
        <w:rPr>
          <w:rFonts w:ascii="Times New Roman" w:hAnsi="Times New Roman" w:cs="Times New Roman"/>
          <w:sz w:val="24"/>
          <w:szCs w:val="24"/>
          <w:lang w:val="ru-RU"/>
        </w:rPr>
        <w:t>и</w:t>
      </w:r>
      <w:r w:rsidRPr="00435A04">
        <w:rPr>
          <w:rFonts w:ascii="Times New Roman" w:hAnsi="Times New Roman" w:cs="Times New Roman"/>
          <w:sz w:val="24"/>
          <w:szCs w:val="24"/>
          <w:lang w:val="ru-RU"/>
        </w:rPr>
        <w:t xml:space="preserve"> ће бити одговор</w:t>
      </w:r>
      <w:r w:rsidR="002A4571" w:rsidRPr="00435A04">
        <w:rPr>
          <w:rFonts w:ascii="Times New Roman" w:hAnsi="Times New Roman" w:cs="Times New Roman"/>
          <w:sz w:val="24"/>
          <w:szCs w:val="24"/>
          <w:lang w:val="ru-RU"/>
        </w:rPr>
        <w:t>а</w:t>
      </w:r>
      <w:r w:rsidRPr="00435A04">
        <w:rPr>
          <w:rFonts w:ascii="Times New Roman" w:hAnsi="Times New Roman" w:cs="Times New Roman"/>
          <w:sz w:val="24"/>
          <w:szCs w:val="24"/>
          <w:lang w:val="ru-RU"/>
        </w:rPr>
        <w:t xml:space="preserve">н за процену ризика и размену информација о ризику, вршиће се унапређење система контроле у ланцу хране у складу са законски прихваћеним процедурама и упутствима. Развија се сарадња и активно учешће у релевантним међународним организацијама из области безбедности хране, посебно са </w:t>
      </w:r>
      <w:r w:rsidR="002A4571" w:rsidRPr="00435A04">
        <w:rPr>
          <w:rFonts w:ascii="Times New Roman" w:hAnsi="Times New Roman" w:cs="Times New Roman"/>
          <w:iCs/>
          <w:sz w:val="24"/>
          <w:szCs w:val="24"/>
          <w:lang w:val="ru-RU"/>
        </w:rPr>
        <w:t>ОИЕ</w:t>
      </w:r>
      <w:r w:rsidRPr="00435A04">
        <w:rPr>
          <w:rFonts w:ascii="Times New Roman" w:hAnsi="Times New Roman" w:cs="Times New Roman"/>
          <w:sz w:val="24"/>
          <w:szCs w:val="24"/>
          <w:lang w:val="ru-RU"/>
        </w:rPr>
        <w:t xml:space="preserve"> и Комисијом </w:t>
      </w:r>
      <w:r w:rsidR="002A4571" w:rsidRPr="00435A04">
        <w:rPr>
          <w:rFonts w:ascii="Times New Roman" w:hAnsi="Times New Roman" w:cs="Times New Roman"/>
          <w:iCs/>
          <w:sz w:val="24"/>
          <w:szCs w:val="24"/>
          <w:lang w:val="sr-Cyrl-RS"/>
        </w:rPr>
        <w:t>ЦА</w:t>
      </w:r>
      <w:r w:rsidRPr="00435A04">
        <w:rPr>
          <w:rFonts w:ascii="Times New Roman" w:hAnsi="Times New Roman" w:cs="Times New Roman"/>
          <w:i/>
          <w:iCs/>
          <w:sz w:val="24"/>
          <w:szCs w:val="24"/>
          <w:lang w:val="sr-Cyrl-CS"/>
        </w:rPr>
        <w:t xml:space="preserve"> </w:t>
      </w:r>
      <w:r w:rsidR="002A4571" w:rsidRPr="00435A04">
        <w:rPr>
          <w:rFonts w:ascii="Times New Roman" w:hAnsi="Times New Roman" w:cs="Times New Roman"/>
          <w:iCs/>
          <w:sz w:val="24"/>
          <w:szCs w:val="24"/>
          <w:lang w:val="sr-Cyrl-CS"/>
        </w:rPr>
        <w:t xml:space="preserve">у </w:t>
      </w:r>
      <w:r w:rsidR="002A4571" w:rsidRPr="00435A04">
        <w:rPr>
          <w:rFonts w:ascii="Times New Roman" w:hAnsi="Times New Roman" w:cs="Times New Roman"/>
          <w:sz w:val="24"/>
          <w:szCs w:val="24"/>
          <w:lang w:val="ru-RU"/>
        </w:rPr>
        <w:t>успостављању</w:t>
      </w:r>
      <w:r w:rsidRPr="00435A04">
        <w:rPr>
          <w:rFonts w:ascii="Times New Roman" w:hAnsi="Times New Roman" w:cs="Times New Roman"/>
          <w:sz w:val="24"/>
          <w:szCs w:val="24"/>
          <w:lang w:val="ru-RU"/>
        </w:rPr>
        <w:t xml:space="preserve"> система сталних едукација </w:t>
      </w:r>
      <w:r w:rsidRPr="00435A04">
        <w:rPr>
          <w:rFonts w:ascii="Times New Roman" w:hAnsi="Times New Roman" w:cs="Times New Roman"/>
          <w:sz w:val="24"/>
          <w:szCs w:val="24"/>
          <w:lang w:val="sr-Latn-CS"/>
        </w:rPr>
        <w:t>и обук</w:t>
      </w:r>
      <w:r w:rsidRPr="00435A04">
        <w:rPr>
          <w:rFonts w:ascii="Times New Roman" w:hAnsi="Times New Roman" w:cs="Times New Roman"/>
          <w:sz w:val="24"/>
          <w:szCs w:val="24"/>
        </w:rPr>
        <w:t>а</w:t>
      </w:r>
      <w:r w:rsidR="002A4571"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lang w:val="sr-Latn-CS"/>
        </w:rPr>
        <w:t xml:space="preserve">инспекцијских служби и свих </w:t>
      </w:r>
      <w:r w:rsidRPr="00435A04">
        <w:rPr>
          <w:rFonts w:ascii="Times New Roman" w:hAnsi="Times New Roman" w:cs="Times New Roman"/>
          <w:sz w:val="24"/>
          <w:szCs w:val="24"/>
          <w:lang w:val="ru-RU"/>
        </w:rPr>
        <w:t>учесника у ланцу хране</w:t>
      </w:r>
      <w:r w:rsidR="002A4571" w:rsidRPr="00435A04">
        <w:rPr>
          <w:rFonts w:ascii="Times New Roman" w:hAnsi="Times New Roman" w:cs="Times New Roman"/>
          <w:sz w:val="24"/>
          <w:szCs w:val="24"/>
          <w:lang w:val="ru-RU"/>
        </w:rPr>
        <w:t>.</w:t>
      </w:r>
      <w:r w:rsidR="002A4571" w:rsidRPr="00435A04">
        <w:rPr>
          <w:rFonts w:ascii="Times New Roman" w:hAnsi="Times New Roman" w:cs="Times New Roman"/>
          <w:sz w:val="24"/>
          <w:szCs w:val="24"/>
          <w:lang w:val="sr-Cyrl-CS"/>
        </w:rPr>
        <w:t xml:space="preserve"> </w:t>
      </w:r>
      <w:r w:rsidR="00923DCA" w:rsidRPr="00435A04">
        <w:rPr>
          <w:rFonts w:ascii="Times New Roman" w:hAnsi="Times New Roman" w:cs="Times New Roman"/>
          <w:sz w:val="24"/>
          <w:szCs w:val="24"/>
          <w:lang w:val="sr-Cyrl-CS"/>
        </w:rPr>
        <w:t>Даље активности се планирају у складу са Акционим планом и Извештајем ЕК о напретку и мерама које се предузимају са циљем смањење броја оболелих животиња и постизање статуса слободн</w:t>
      </w:r>
      <w:r w:rsidR="00923DCA" w:rsidRPr="00435A04">
        <w:rPr>
          <w:rFonts w:ascii="Times New Roman" w:hAnsi="Times New Roman" w:cs="Times New Roman"/>
          <w:sz w:val="24"/>
          <w:szCs w:val="24"/>
        </w:rPr>
        <w:t>o</w:t>
      </w:r>
      <w:r w:rsidR="00923DCA" w:rsidRPr="00435A04">
        <w:rPr>
          <w:rFonts w:ascii="Times New Roman" w:hAnsi="Times New Roman" w:cs="Times New Roman"/>
          <w:sz w:val="24"/>
          <w:szCs w:val="24"/>
          <w:lang w:val="sr-Cyrl-CS"/>
        </w:rPr>
        <w:t>г стада од заразних болести, као и спречавање злоупотребе забрањених супстанци и ветеринарских лекова код животиња и храни животињског порекла, у циљу заштите здравља људи, на домаћем тржишту и при увозу. Планови и програми мониторинга  доносе се у складу са Уредбом ЕЦ 178/002 (Европски Закон о храни) и Уредбе ЕЦ 882/2004 (Правилник ЕУ о службеним контролама). Одредбе ових прописа транспоноване су у одређене чланове Закона о безбедности хране.</w:t>
      </w:r>
    </w:p>
    <w:p w:rsidR="004A74E3" w:rsidRPr="00435A04" w:rsidRDefault="00E56C00" w:rsidP="00815C5E">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35A04">
        <w:rPr>
          <w:rFonts w:ascii="Times New Roman" w:hAnsi="Times New Roman" w:cs="Times New Roman"/>
          <w:sz w:val="24"/>
          <w:szCs w:val="24"/>
          <w:lang w:val="sr-Cyrl-CS"/>
        </w:rPr>
        <w:t xml:space="preserve">               После исцрпног извештаја, </w:t>
      </w:r>
      <w:r w:rsidR="004A74E3" w:rsidRPr="00435A04">
        <w:rPr>
          <w:rFonts w:ascii="Times New Roman" w:hAnsi="Times New Roman" w:cs="Times New Roman"/>
          <w:sz w:val="24"/>
          <w:szCs w:val="24"/>
          <w:lang w:val="sr-Cyrl-CS"/>
        </w:rPr>
        <w:t>у</w:t>
      </w:r>
      <w:r w:rsidR="004A74E3" w:rsidRPr="00435A04">
        <w:rPr>
          <w:rFonts w:ascii="Times New Roman" w:eastAsia="Times New Roman" w:hAnsi="Times New Roman" w:cs="Times New Roman"/>
          <w:sz w:val="24"/>
          <w:szCs w:val="24"/>
          <w:lang w:val="sr-Cyrl-RS"/>
        </w:rPr>
        <w:t xml:space="preserve"> дискусији која је уследила, народни посланици су постављали питања, износили ставове, мишљења и предлоге и давали сугестије.  Најчешће су постављена питања о:</w:t>
      </w:r>
    </w:p>
    <w:p w:rsidR="00992EEE" w:rsidRPr="00435A04" w:rsidRDefault="004A74E3" w:rsidP="00815C5E">
      <w:pPr>
        <w:autoSpaceDE w:val="0"/>
        <w:autoSpaceDN w:val="0"/>
        <w:adjustRightInd w:val="0"/>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sz w:val="24"/>
          <w:szCs w:val="24"/>
          <w:lang w:val="sr-Cyrl-RS"/>
        </w:rPr>
        <w:t xml:space="preserve">         </w:t>
      </w:r>
      <w:r w:rsidRPr="00435A04">
        <w:rPr>
          <w:rFonts w:ascii="Times New Roman" w:hAnsi="Times New Roman" w:cs="Times New Roman"/>
          <w:b/>
          <w:sz w:val="24"/>
          <w:szCs w:val="24"/>
          <w:lang w:val="sr-Cyrl-RS"/>
        </w:rPr>
        <w:t>-</w:t>
      </w:r>
      <w:r w:rsidR="00992EEE" w:rsidRPr="00435A04">
        <w:rPr>
          <w:rFonts w:ascii="Times New Roman" w:hAnsi="Times New Roman" w:cs="Times New Roman"/>
          <w:sz w:val="24"/>
          <w:szCs w:val="24"/>
        </w:rPr>
        <w:tab/>
      </w:r>
      <w:r w:rsidRPr="00435A04">
        <w:rPr>
          <w:rFonts w:ascii="Times New Roman" w:hAnsi="Times New Roman" w:cs="Times New Roman"/>
          <w:sz w:val="24"/>
          <w:szCs w:val="24"/>
          <w:lang w:val="sr-Cyrl-RS"/>
        </w:rPr>
        <w:t xml:space="preserve"> месу које се налази на нашем тржишту, а за које се у ме</w:t>
      </w:r>
      <w:r w:rsidR="002429E2" w:rsidRPr="00435A04">
        <w:rPr>
          <w:rFonts w:ascii="Times New Roman" w:hAnsi="Times New Roman" w:cs="Times New Roman"/>
          <w:sz w:val="24"/>
          <w:szCs w:val="24"/>
          <w:lang w:val="sr-Cyrl-RS"/>
        </w:rPr>
        <w:t>д</w:t>
      </w:r>
      <w:r w:rsidRPr="00435A04">
        <w:rPr>
          <w:rFonts w:ascii="Times New Roman" w:hAnsi="Times New Roman" w:cs="Times New Roman"/>
          <w:sz w:val="24"/>
          <w:szCs w:val="24"/>
          <w:lang w:val="sr-Cyrl-RS"/>
        </w:rPr>
        <w:t>ијима спекулише да је увезено мимо легалних токова и о промету меса на нашим пијацама;</w:t>
      </w:r>
    </w:p>
    <w:p w:rsidR="004A74E3" w:rsidRPr="00435A04" w:rsidRDefault="004A74E3" w:rsidP="00815C5E">
      <w:pPr>
        <w:autoSpaceDE w:val="0"/>
        <w:autoSpaceDN w:val="0"/>
        <w:adjustRightInd w:val="0"/>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sz w:val="24"/>
          <w:szCs w:val="24"/>
          <w:lang w:val="sr-Cyrl-RS"/>
        </w:rPr>
        <w:t xml:space="preserve">         </w:t>
      </w:r>
      <w:r w:rsidRPr="00435A04">
        <w:rPr>
          <w:rFonts w:ascii="Times New Roman" w:hAnsi="Times New Roman" w:cs="Times New Roman"/>
          <w:b/>
          <w:sz w:val="24"/>
          <w:szCs w:val="24"/>
          <w:lang w:val="sr-Cyrl-RS"/>
        </w:rPr>
        <w:t>-</w:t>
      </w:r>
      <w:r w:rsidRPr="00435A04">
        <w:rPr>
          <w:rFonts w:ascii="Times New Roman" w:hAnsi="Times New Roman" w:cs="Times New Roman"/>
          <w:sz w:val="24"/>
          <w:szCs w:val="24"/>
          <w:lang w:val="sr-Cyrl-RS"/>
        </w:rPr>
        <w:t xml:space="preserve">  проблемима сточара, малих и средњих пољопривредних газдинстава и чињеници да не могу директно кланицама да предају свеже месо и добију премију по килограму и како Управа за ветерину расмишља о решењу тог проблема;</w:t>
      </w:r>
    </w:p>
    <w:p w:rsidR="004A74E3" w:rsidRPr="00435A04" w:rsidRDefault="004A74E3" w:rsidP="00815C5E">
      <w:pPr>
        <w:autoSpaceDE w:val="0"/>
        <w:autoSpaceDN w:val="0"/>
        <w:adjustRightInd w:val="0"/>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sz w:val="24"/>
          <w:szCs w:val="24"/>
          <w:lang w:val="sr-Cyrl-RS"/>
        </w:rPr>
        <w:t xml:space="preserve">         </w:t>
      </w:r>
      <w:r w:rsidRPr="00435A04">
        <w:rPr>
          <w:rFonts w:ascii="Times New Roman" w:hAnsi="Times New Roman" w:cs="Times New Roman"/>
          <w:b/>
          <w:sz w:val="24"/>
          <w:szCs w:val="24"/>
          <w:lang w:val="sr-Cyrl-RS"/>
        </w:rPr>
        <w:t xml:space="preserve">-   </w:t>
      </w:r>
      <w:r w:rsidR="00AB4185" w:rsidRPr="00435A04">
        <w:rPr>
          <w:rFonts w:ascii="Times New Roman" w:hAnsi="Times New Roman" w:cs="Times New Roman"/>
          <w:sz w:val="24"/>
          <w:szCs w:val="24"/>
          <w:lang w:val="sr-Cyrl-RS"/>
        </w:rPr>
        <w:t>порасту броја животиња оболелих</w:t>
      </w:r>
      <w:r w:rsidRPr="00435A04">
        <w:rPr>
          <w:rFonts w:ascii="Times New Roman" w:hAnsi="Times New Roman" w:cs="Times New Roman"/>
          <w:sz w:val="24"/>
          <w:szCs w:val="24"/>
          <w:lang w:val="sr-Cyrl-RS"/>
        </w:rPr>
        <w:t xml:space="preserve"> </w:t>
      </w:r>
      <w:r w:rsidR="00AB4185" w:rsidRPr="00435A04">
        <w:rPr>
          <w:rFonts w:ascii="Times New Roman" w:hAnsi="Times New Roman" w:cs="Times New Roman"/>
          <w:sz w:val="24"/>
          <w:szCs w:val="24"/>
          <w:lang w:val="sr-Cyrl-RS"/>
        </w:rPr>
        <w:t xml:space="preserve">од </w:t>
      </w:r>
      <w:r w:rsidRPr="00435A04">
        <w:rPr>
          <w:rFonts w:ascii="Times New Roman" w:hAnsi="Times New Roman" w:cs="Times New Roman"/>
          <w:sz w:val="24"/>
          <w:szCs w:val="24"/>
          <w:lang w:val="sr-Cyrl-RS"/>
        </w:rPr>
        <w:t>туберколозе у предходној години;</w:t>
      </w:r>
    </w:p>
    <w:p w:rsidR="004A74E3" w:rsidRPr="00435A04" w:rsidRDefault="004A74E3" w:rsidP="00815C5E">
      <w:pPr>
        <w:autoSpaceDE w:val="0"/>
        <w:autoSpaceDN w:val="0"/>
        <w:adjustRightInd w:val="0"/>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sz w:val="24"/>
          <w:szCs w:val="24"/>
          <w:lang w:val="sr-Cyrl-RS"/>
        </w:rPr>
        <w:t xml:space="preserve">         </w:t>
      </w:r>
      <w:r w:rsidRPr="00435A04">
        <w:rPr>
          <w:rFonts w:ascii="Times New Roman" w:hAnsi="Times New Roman" w:cs="Times New Roman"/>
          <w:b/>
          <w:sz w:val="24"/>
          <w:szCs w:val="24"/>
          <w:lang w:val="sr-Cyrl-RS"/>
        </w:rPr>
        <w:t>-</w:t>
      </w:r>
      <w:r w:rsidRPr="00435A04">
        <w:rPr>
          <w:rFonts w:ascii="Times New Roman" w:hAnsi="Times New Roman" w:cs="Times New Roman"/>
          <w:sz w:val="24"/>
          <w:szCs w:val="24"/>
          <w:lang w:val="sr-Cyrl-RS"/>
        </w:rPr>
        <w:t xml:space="preserve">   извозу свежег свињског меса;</w:t>
      </w:r>
    </w:p>
    <w:p w:rsidR="004A74E3" w:rsidRPr="00435A04" w:rsidRDefault="004A74E3" w:rsidP="00815C5E">
      <w:pPr>
        <w:autoSpaceDE w:val="0"/>
        <w:autoSpaceDN w:val="0"/>
        <w:adjustRightInd w:val="0"/>
        <w:spacing w:after="0" w:line="240" w:lineRule="auto"/>
        <w:jc w:val="both"/>
        <w:rPr>
          <w:rFonts w:ascii="Times New Roman" w:hAnsi="Times New Roman" w:cs="Times New Roman"/>
          <w:bCs/>
          <w:color w:val="FF0000"/>
          <w:sz w:val="24"/>
          <w:szCs w:val="24"/>
          <w:lang w:val="sr-Cyrl-RS"/>
        </w:rPr>
      </w:pPr>
      <w:r w:rsidRPr="00435A04">
        <w:rPr>
          <w:rFonts w:ascii="Times New Roman" w:hAnsi="Times New Roman" w:cs="Times New Roman"/>
          <w:sz w:val="24"/>
          <w:szCs w:val="24"/>
          <w:lang w:val="sr-Cyrl-RS"/>
        </w:rPr>
        <w:t xml:space="preserve">         </w:t>
      </w:r>
      <w:r w:rsidRPr="00435A04">
        <w:rPr>
          <w:rFonts w:ascii="Times New Roman" w:hAnsi="Times New Roman" w:cs="Times New Roman"/>
          <w:b/>
          <w:sz w:val="24"/>
          <w:szCs w:val="24"/>
          <w:lang w:val="sr-Cyrl-RS"/>
        </w:rPr>
        <w:t>-</w:t>
      </w:r>
      <w:r w:rsidR="00245C0C" w:rsidRPr="00435A04">
        <w:rPr>
          <w:rFonts w:ascii="Times New Roman" w:hAnsi="Times New Roman" w:cs="Times New Roman"/>
          <w:sz w:val="24"/>
          <w:szCs w:val="24"/>
          <w:lang w:val="sr-Cyrl-RS"/>
        </w:rPr>
        <w:t xml:space="preserve">  </w:t>
      </w:r>
      <w:r w:rsidRPr="00435A04">
        <w:rPr>
          <w:rFonts w:ascii="Times New Roman" w:hAnsi="Times New Roman" w:cs="Times New Roman"/>
          <w:sz w:val="24"/>
          <w:szCs w:val="24"/>
          <w:lang w:val="sr-Cyrl-RS"/>
        </w:rPr>
        <w:t>будућности пчеларства и о усаглашавању програма заштитних мера са ЕУ, које се односе на пчеле.</w:t>
      </w:r>
    </w:p>
    <w:p w:rsidR="00992EEE" w:rsidRPr="00435A04" w:rsidRDefault="00992EEE" w:rsidP="00815C5E">
      <w:pPr>
        <w:spacing w:after="0" w:line="240" w:lineRule="auto"/>
        <w:jc w:val="both"/>
        <w:rPr>
          <w:rFonts w:ascii="Times New Roman" w:eastAsia="Arial Unicode MS" w:hAnsi="Times New Roman" w:cs="Times New Roman"/>
          <w:sz w:val="24"/>
          <w:szCs w:val="24"/>
          <w:lang w:val="sr-Cyrl-CS"/>
        </w:rPr>
      </w:pPr>
    </w:p>
    <w:p w:rsidR="00CF1434" w:rsidRPr="00435A04" w:rsidRDefault="002429E2" w:rsidP="00815C5E">
      <w:pPr>
        <w:spacing w:after="0" w:line="240" w:lineRule="auto"/>
        <w:jc w:val="both"/>
        <w:rPr>
          <w:rFonts w:ascii="Times New Roman" w:hAnsi="Times New Roman" w:cs="Times New Roman"/>
          <w:sz w:val="24"/>
          <w:szCs w:val="24"/>
        </w:rPr>
      </w:pPr>
      <w:r w:rsidRPr="00435A04">
        <w:rPr>
          <w:rFonts w:ascii="Times New Roman" w:eastAsia="Times New Roman" w:hAnsi="Times New Roman" w:cs="Times New Roman"/>
          <w:sz w:val="24"/>
          <w:szCs w:val="24"/>
          <w:lang w:val="sr-Cyrl-RS"/>
        </w:rPr>
        <w:t xml:space="preserve">               </w:t>
      </w:r>
      <w:r w:rsidR="004A74E3" w:rsidRPr="00435A04">
        <w:rPr>
          <w:rFonts w:ascii="Times New Roman" w:eastAsia="Times New Roman" w:hAnsi="Times New Roman" w:cs="Times New Roman"/>
          <w:sz w:val="24"/>
          <w:szCs w:val="24"/>
          <w:lang w:val="sr-Cyrl-RS"/>
        </w:rPr>
        <w:t>На постављена питања, одговара</w:t>
      </w:r>
      <w:r w:rsidR="00245C0C" w:rsidRPr="00435A04">
        <w:rPr>
          <w:rFonts w:ascii="Times New Roman" w:eastAsia="Times New Roman" w:hAnsi="Times New Roman" w:cs="Times New Roman"/>
          <w:sz w:val="24"/>
          <w:szCs w:val="24"/>
          <w:lang w:val="sr-Cyrl-RS"/>
        </w:rPr>
        <w:t xml:space="preserve">о </w:t>
      </w:r>
      <w:r w:rsidR="004A74E3" w:rsidRPr="00435A04">
        <w:rPr>
          <w:rFonts w:ascii="Times New Roman" w:eastAsia="Times New Roman" w:hAnsi="Times New Roman" w:cs="Times New Roman"/>
          <w:sz w:val="24"/>
          <w:szCs w:val="24"/>
          <w:lang w:val="sr-Cyrl-RS"/>
        </w:rPr>
        <w:t xml:space="preserve"> </w:t>
      </w:r>
      <w:r w:rsidR="00245C0C" w:rsidRPr="00435A04">
        <w:rPr>
          <w:rFonts w:ascii="Times New Roman" w:eastAsia="Times New Roman" w:hAnsi="Times New Roman" w:cs="Times New Roman"/>
          <w:sz w:val="24"/>
          <w:szCs w:val="24"/>
          <w:lang w:val="sr-Cyrl-RS"/>
        </w:rPr>
        <w:t xml:space="preserve">је углавном </w:t>
      </w:r>
      <w:r w:rsidR="004A74E3" w:rsidRPr="00435A04">
        <w:rPr>
          <w:rFonts w:ascii="Times New Roman" w:eastAsia="Times New Roman" w:hAnsi="Times New Roman" w:cs="Times New Roman"/>
          <w:sz w:val="24"/>
          <w:szCs w:val="24"/>
          <w:lang w:val="sr-Cyrl-RS"/>
        </w:rPr>
        <w:t xml:space="preserve"> </w:t>
      </w:r>
      <w:r w:rsidR="00245C0C" w:rsidRPr="00435A04">
        <w:rPr>
          <w:rFonts w:ascii="Times New Roman" w:hAnsi="Times New Roman" w:cs="Times New Roman"/>
          <w:sz w:val="24"/>
          <w:szCs w:val="24"/>
        </w:rPr>
        <w:t>Будимир Плавшић, начелник Одељења Управе за ветерину, за здравствену</w:t>
      </w:r>
      <w:r w:rsidR="00245C0C" w:rsidRPr="00435A04">
        <w:rPr>
          <w:rFonts w:ascii="Times New Roman" w:hAnsi="Times New Roman" w:cs="Times New Roman"/>
          <w:sz w:val="24"/>
          <w:szCs w:val="24"/>
          <w:lang w:val="sr-Cyrl-RS"/>
        </w:rPr>
        <w:t xml:space="preserve"> </w:t>
      </w:r>
      <w:r w:rsidR="00245C0C" w:rsidRPr="00435A04">
        <w:rPr>
          <w:rFonts w:ascii="Times New Roman" w:hAnsi="Times New Roman" w:cs="Times New Roman"/>
          <w:sz w:val="24"/>
          <w:szCs w:val="24"/>
        </w:rPr>
        <w:t xml:space="preserve"> заштиту, добробит и следљивост животиња </w:t>
      </w:r>
      <w:r w:rsidR="00245C0C" w:rsidRPr="00435A04">
        <w:rPr>
          <w:rFonts w:ascii="Times New Roman" w:hAnsi="Times New Roman" w:cs="Times New Roman"/>
          <w:sz w:val="24"/>
          <w:szCs w:val="24"/>
          <w:lang w:val="sr-Cyrl-RS"/>
        </w:rPr>
        <w:t xml:space="preserve">, због конкретних питања из те области. </w:t>
      </w:r>
      <w:r w:rsidR="00CF1434" w:rsidRPr="00435A04">
        <w:rPr>
          <w:rFonts w:ascii="Times New Roman" w:hAnsi="Times New Roman" w:cs="Times New Roman"/>
          <w:sz w:val="24"/>
          <w:szCs w:val="24"/>
          <w:lang w:val="sr-Cyrl-RS"/>
        </w:rPr>
        <w:t>По његовим речима,свеже свињско месо м</w:t>
      </w:r>
      <w:r w:rsidR="00CF1434" w:rsidRPr="00435A04">
        <w:rPr>
          <w:rFonts w:ascii="Times New Roman" w:hAnsi="Times New Roman" w:cs="Times New Roman"/>
          <w:sz w:val="24"/>
          <w:szCs w:val="24"/>
        </w:rPr>
        <w:t>о</w:t>
      </w:r>
      <w:r w:rsidR="00CF1434" w:rsidRPr="00435A04">
        <w:rPr>
          <w:rFonts w:ascii="Times New Roman" w:hAnsi="Times New Roman" w:cs="Times New Roman"/>
          <w:sz w:val="24"/>
          <w:szCs w:val="24"/>
          <w:lang w:val="sr-Cyrl-RS"/>
        </w:rPr>
        <w:t xml:space="preserve">же </w:t>
      </w:r>
      <w:r w:rsidR="00CF1434" w:rsidRPr="00435A04">
        <w:rPr>
          <w:rFonts w:ascii="Times New Roman" w:hAnsi="Times New Roman" w:cs="Times New Roman"/>
          <w:sz w:val="24"/>
          <w:szCs w:val="24"/>
        </w:rPr>
        <w:t xml:space="preserve"> да се извоз</w:t>
      </w:r>
      <w:r w:rsidR="00CF1434" w:rsidRPr="00435A04">
        <w:rPr>
          <w:rFonts w:ascii="Times New Roman" w:hAnsi="Times New Roman" w:cs="Times New Roman"/>
          <w:sz w:val="24"/>
          <w:szCs w:val="24"/>
          <w:lang w:val="sr-Cyrl-RS"/>
        </w:rPr>
        <w:t>и</w:t>
      </w:r>
      <w:r w:rsidR="00CF1434" w:rsidRPr="00435A04">
        <w:rPr>
          <w:rFonts w:ascii="Times New Roman" w:hAnsi="Times New Roman" w:cs="Times New Roman"/>
          <w:sz w:val="24"/>
          <w:szCs w:val="24"/>
        </w:rPr>
        <w:t xml:space="preserve">, само не у земље ЕУ. </w:t>
      </w:r>
      <w:proofErr w:type="gramStart"/>
      <w:r w:rsidR="00CF1434" w:rsidRPr="00435A04">
        <w:rPr>
          <w:rFonts w:ascii="Times New Roman" w:hAnsi="Times New Roman" w:cs="Times New Roman"/>
          <w:sz w:val="24"/>
          <w:szCs w:val="24"/>
        </w:rPr>
        <w:t>Извоз</w:t>
      </w:r>
      <w:r w:rsidR="00CF1434" w:rsidRPr="00435A04">
        <w:rPr>
          <w:rFonts w:ascii="Times New Roman" w:hAnsi="Times New Roman" w:cs="Times New Roman"/>
          <w:sz w:val="24"/>
          <w:szCs w:val="24"/>
          <w:lang w:val="sr-Cyrl-RS"/>
        </w:rPr>
        <w:t>и</w:t>
      </w:r>
      <w:r w:rsidR="00CF1434" w:rsidRPr="00435A04">
        <w:rPr>
          <w:rFonts w:ascii="Times New Roman" w:hAnsi="Times New Roman" w:cs="Times New Roman"/>
          <w:sz w:val="24"/>
          <w:szCs w:val="24"/>
        </w:rPr>
        <w:t xml:space="preserve"> се на подручје балканских земаља, такође у Русију, Белорусију и Казахстан</w:t>
      </w:r>
      <w:r w:rsidR="00CF1434" w:rsidRPr="00435A04">
        <w:rPr>
          <w:rFonts w:ascii="Times New Roman" w:hAnsi="Times New Roman" w:cs="Times New Roman"/>
          <w:sz w:val="24"/>
          <w:szCs w:val="24"/>
          <w:lang w:val="sr-Cyrl-RS"/>
        </w:rPr>
        <w:t>. З</w:t>
      </w:r>
      <w:r w:rsidR="00CF1434" w:rsidRPr="00435A04">
        <w:rPr>
          <w:rFonts w:ascii="Times New Roman" w:hAnsi="Times New Roman" w:cs="Times New Roman"/>
          <w:sz w:val="24"/>
          <w:szCs w:val="24"/>
        </w:rPr>
        <w:t xml:space="preserve">а Европу </w:t>
      </w:r>
      <w:r w:rsidR="00CF1434" w:rsidRPr="00435A04">
        <w:rPr>
          <w:rFonts w:ascii="Times New Roman" w:hAnsi="Times New Roman" w:cs="Times New Roman"/>
          <w:sz w:val="24"/>
          <w:szCs w:val="24"/>
          <w:lang w:val="sr-Cyrl-RS"/>
        </w:rPr>
        <w:t>Србија</w:t>
      </w:r>
      <w:r w:rsidR="00CF1434" w:rsidRPr="00435A04">
        <w:rPr>
          <w:rFonts w:ascii="Times New Roman" w:hAnsi="Times New Roman" w:cs="Times New Roman"/>
          <w:sz w:val="24"/>
          <w:szCs w:val="24"/>
        </w:rPr>
        <w:t xml:space="preserve"> </w:t>
      </w:r>
      <w:r w:rsidR="00CF1434" w:rsidRPr="00435A04">
        <w:rPr>
          <w:rFonts w:ascii="Times New Roman" w:hAnsi="Times New Roman" w:cs="Times New Roman"/>
          <w:sz w:val="24"/>
          <w:szCs w:val="24"/>
          <w:lang w:val="sr-Cyrl-RS"/>
        </w:rPr>
        <w:t xml:space="preserve">има </w:t>
      </w:r>
      <w:r w:rsidR="00CF1434" w:rsidRPr="00435A04">
        <w:rPr>
          <w:rFonts w:ascii="Times New Roman" w:hAnsi="Times New Roman" w:cs="Times New Roman"/>
          <w:sz w:val="24"/>
          <w:szCs w:val="24"/>
        </w:rPr>
        <w:t>дозволу за извоз производа од свињ</w:t>
      </w:r>
      <w:r w:rsidR="00CF1434" w:rsidRPr="00435A04">
        <w:rPr>
          <w:rFonts w:ascii="Times New Roman" w:hAnsi="Times New Roman" w:cs="Times New Roman"/>
          <w:sz w:val="24"/>
          <w:szCs w:val="24"/>
          <w:lang w:val="sr-Cyrl-RS"/>
        </w:rPr>
        <w:t>ског меса, само</w:t>
      </w:r>
      <w:r w:rsidR="00CF1434" w:rsidRPr="00435A04">
        <w:rPr>
          <w:rFonts w:ascii="Times New Roman" w:hAnsi="Times New Roman" w:cs="Times New Roman"/>
          <w:sz w:val="24"/>
          <w:szCs w:val="24"/>
        </w:rPr>
        <w:t xml:space="preserve"> ако прођу третман топлотом.</w:t>
      </w:r>
      <w:proofErr w:type="gramEnd"/>
      <w:r w:rsidR="00CF1434" w:rsidRPr="00435A04">
        <w:rPr>
          <w:rFonts w:ascii="Times New Roman" w:hAnsi="Times New Roman" w:cs="Times New Roman"/>
          <w:sz w:val="24"/>
          <w:szCs w:val="24"/>
        </w:rPr>
        <w:t xml:space="preserve"> </w:t>
      </w:r>
      <w:proofErr w:type="gramStart"/>
      <w:r w:rsidR="00CF1434" w:rsidRPr="00435A04">
        <w:rPr>
          <w:rFonts w:ascii="Times New Roman" w:hAnsi="Times New Roman" w:cs="Times New Roman"/>
          <w:sz w:val="24"/>
          <w:szCs w:val="24"/>
        </w:rPr>
        <w:t>Кувана шунка може</w:t>
      </w:r>
      <w:r w:rsidR="00CF1434" w:rsidRPr="00435A04">
        <w:rPr>
          <w:rFonts w:ascii="Times New Roman" w:hAnsi="Times New Roman" w:cs="Times New Roman"/>
          <w:sz w:val="24"/>
          <w:szCs w:val="24"/>
          <w:lang w:val="sr-Cyrl-RS"/>
        </w:rPr>
        <w:t xml:space="preserve"> да се извози.</w:t>
      </w:r>
      <w:proofErr w:type="gramEnd"/>
      <w:r w:rsidR="00CF1434" w:rsidRPr="00435A04">
        <w:rPr>
          <w:rFonts w:ascii="Times New Roman" w:hAnsi="Times New Roman" w:cs="Times New Roman"/>
          <w:sz w:val="24"/>
          <w:szCs w:val="24"/>
        </w:rPr>
        <w:t xml:space="preserve"> </w:t>
      </w:r>
      <w:r w:rsidR="00CF1434" w:rsidRPr="00435A04">
        <w:rPr>
          <w:rFonts w:ascii="Times New Roman" w:hAnsi="Times New Roman" w:cs="Times New Roman"/>
          <w:sz w:val="24"/>
          <w:szCs w:val="24"/>
          <w:lang w:val="sr-Cyrl-RS"/>
        </w:rPr>
        <w:t>Управа за ветерину је</w:t>
      </w:r>
      <w:r w:rsidR="00CF1434" w:rsidRPr="00435A04">
        <w:rPr>
          <w:rFonts w:ascii="Times New Roman" w:hAnsi="Times New Roman" w:cs="Times New Roman"/>
          <w:sz w:val="24"/>
          <w:szCs w:val="24"/>
        </w:rPr>
        <w:t xml:space="preserve"> тренутно суочен</w:t>
      </w:r>
      <w:r w:rsidR="00CF1434" w:rsidRPr="00435A04">
        <w:rPr>
          <w:rFonts w:ascii="Times New Roman" w:hAnsi="Times New Roman" w:cs="Times New Roman"/>
          <w:sz w:val="24"/>
          <w:szCs w:val="24"/>
          <w:lang w:val="sr-Cyrl-RS"/>
        </w:rPr>
        <w:t>а</w:t>
      </w:r>
      <w:r w:rsidR="00CF1434" w:rsidRPr="00435A04">
        <w:rPr>
          <w:rFonts w:ascii="Times New Roman" w:hAnsi="Times New Roman" w:cs="Times New Roman"/>
          <w:sz w:val="24"/>
          <w:szCs w:val="24"/>
        </w:rPr>
        <w:t xml:space="preserve"> са проблемима због набавке вакцине</w:t>
      </w:r>
      <w:r w:rsidR="00CF1434" w:rsidRPr="00435A04">
        <w:rPr>
          <w:rFonts w:ascii="Times New Roman" w:hAnsi="Times New Roman" w:cs="Times New Roman"/>
          <w:sz w:val="24"/>
          <w:szCs w:val="24"/>
          <w:lang w:val="sr-Cyrl-RS"/>
        </w:rPr>
        <w:t xml:space="preserve"> против свињске куге</w:t>
      </w:r>
      <w:r w:rsidR="00CF1434" w:rsidRPr="00435A04">
        <w:rPr>
          <w:rFonts w:ascii="Times New Roman" w:hAnsi="Times New Roman" w:cs="Times New Roman"/>
          <w:sz w:val="24"/>
          <w:szCs w:val="24"/>
        </w:rPr>
        <w:t xml:space="preserve">, што ће бити превазиђено, али чињеница да </w:t>
      </w:r>
      <w:r w:rsidR="00CF1434" w:rsidRPr="00435A04">
        <w:rPr>
          <w:rFonts w:ascii="Times New Roman" w:hAnsi="Times New Roman" w:cs="Times New Roman"/>
          <w:sz w:val="24"/>
          <w:szCs w:val="24"/>
          <w:lang w:val="sr-Cyrl-RS"/>
        </w:rPr>
        <w:t xml:space="preserve">обољење </w:t>
      </w:r>
      <w:r w:rsidR="00CF1434" w:rsidRPr="00435A04">
        <w:rPr>
          <w:rFonts w:ascii="Times New Roman" w:hAnsi="Times New Roman" w:cs="Times New Roman"/>
          <w:sz w:val="24"/>
          <w:szCs w:val="24"/>
        </w:rPr>
        <w:t>постој</w:t>
      </w:r>
      <w:r w:rsidR="00CF1434" w:rsidRPr="00435A04">
        <w:rPr>
          <w:rFonts w:ascii="Times New Roman" w:hAnsi="Times New Roman" w:cs="Times New Roman"/>
          <w:sz w:val="24"/>
          <w:szCs w:val="24"/>
          <w:lang w:val="sr-Cyrl-RS"/>
        </w:rPr>
        <w:t>и и</w:t>
      </w:r>
      <w:r w:rsidR="00CF1434" w:rsidRPr="00435A04">
        <w:rPr>
          <w:rFonts w:ascii="Times New Roman" w:hAnsi="Times New Roman" w:cs="Times New Roman"/>
          <w:sz w:val="24"/>
          <w:szCs w:val="24"/>
        </w:rPr>
        <w:t xml:space="preserve"> код дивљих свиња</w:t>
      </w:r>
      <w:r w:rsidR="00CF1434" w:rsidRPr="00435A04">
        <w:rPr>
          <w:rFonts w:ascii="Times New Roman" w:hAnsi="Times New Roman" w:cs="Times New Roman"/>
          <w:sz w:val="24"/>
          <w:szCs w:val="24"/>
          <w:lang w:val="sr-Cyrl-RS"/>
        </w:rPr>
        <w:t>,</w:t>
      </w:r>
      <w:r w:rsidR="00CF1434" w:rsidRPr="00435A04">
        <w:rPr>
          <w:rFonts w:ascii="Times New Roman" w:hAnsi="Times New Roman" w:cs="Times New Roman"/>
          <w:sz w:val="24"/>
          <w:szCs w:val="24"/>
        </w:rPr>
        <w:t xml:space="preserve"> утиче на престанак вакцинације. </w:t>
      </w:r>
      <w:proofErr w:type="gramStart"/>
      <w:r w:rsidR="00CF1434" w:rsidRPr="00435A04">
        <w:rPr>
          <w:rFonts w:ascii="Times New Roman" w:hAnsi="Times New Roman" w:cs="Times New Roman"/>
          <w:sz w:val="24"/>
          <w:szCs w:val="24"/>
        </w:rPr>
        <w:t>Преста</w:t>
      </w:r>
      <w:r w:rsidR="00CF1434" w:rsidRPr="00435A04">
        <w:rPr>
          <w:rFonts w:ascii="Times New Roman" w:hAnsi="Times New Roman" w:cs="Times New Roman"/>
          <w:sz w:val="24"/>
          <w:szCs w:val="24"/>
          <w:lang w:val="sr-Cyrl-RS"/>
        </w:rPr>
        <w:t>нак</w:t>
      </w:r>
      <w:r w:rsidRPr="00435A04">
        <w:rPr>
          <w:rFonts w:ascii="Times New Roman" w:hAnsi="Times New Roman" w:cs="Times New Roman"/>
          <w:sz w:val="24"/>
          <w:szCs w:val="24"/>
          <w:lang w:val="sr-Cyrl-RS"/>
        </w:rPr>
        <w:t xml:space="preserve"> </w:t>
      </w:r>
      <w:r w:rsidR="00CF1434" w:rsidRPr="00435A04">
        <w:rPr>
          <w:rFonts w:ascii="Times New Roman" w:hAnsi="Times New Roman" w:cs="Times New Roman"/>
          <w:sz w:val="24"/>
          <w:szCs w:val="24"/>
          <w:lang w:val="sr-Cyrl-RS"/>
        </w:rPr>
        <w:t xml:space="preserve"> ће</w:t>
      </w:r>
      <w:proofErr w:type="gramEnd"/>
      <w:r w:rsidR="00CF1434" w:rsidRPr="00435A04">
        <w:rPr>
          <w:rFonts w:ascii="Times New Roman" w:hAnsi="Times New Roman" w:cs="Times New Roman"/>
          <w:sz w:val="24"/>
          <w:szCs w:val="24"/>
          <w:lang w:val="sr-Cyrl-RS"/>
        </w:rPr>
        <w:t xml:space="preserve"> се десити </w:t>
      </w:r>
      <w:r w:rsidR="00CF1434" w:rsidRPr="00435A04">
        <w:rPr>
          <w:rFonts w:ascii="Times New Roman" w:hAnsi="Times New Roman" w:cs="Times New Roman"/>
          <w:sz w:val="24"/>
          <w:szCs w:val="24"/>
        </w:rPr>
        <w:t xml:space="preserve">када вакцинација буде адекватна и када епидемиолошка ситуација за животиње буде адекватна. </w:t>
      </w:r>
      <w:r w:rsidR="00CF1434" w:rsidRPr="00435A04">
        <w:rPr>
          <w:rFonts w:ascii="Times New Roman" w:hAnsi="Times New Roman" w:cs="Times New Roman"/>
          <w:sz w:val="24"/>
          <w:szCs w:val="24"/>
          <w:lang w:val="sr-Cyrl-RS"/>
        </w:rPr>
        <w:t xml:space="preserve">Договор са </w:t>
      </w:r>
      <w:r w:rsidR="00CF1434" w:rsidRPr="00435A04">
        <w:rPr>
          <w:rFonts w:ascii="Times New Roman" w:hAnsi="Times New Roman" w:cs="Times New Roman"/>
          <w:sz w:val="24"/>
          <w:szCs w:val="24"/>
        </w:rPr>
        <w:t xml:space="preserve"> Е</w:t>
      </w:r>
      <w:r w:rsidR="00CF1434" w:rsidRPr="00435A04">
        <w:rPr>
          <w:rFonts w:ascii="Times New Roman" w:hAnsi="Times New Roman" w:cs="Times New Roman"/>
          <w:sz w:val="24"/>
          <w:szCs w:val="24"/>
          <w:lang w:val="sr-Cyrl-RS"/>
        </w:rPr>
        <w:t>У је</w:t>
      </w:r>
      <w:r w:rsidRPr="00435A04">
        <w:rPr>
          <w:rFonts w:ascii="Times New Roman" w:hAnsi="Times New Roman" w:cs="Times New Roman"/>
          <w:sz w:val="24"/>
          <w:szCs w:val="24"/>
          <w:lang w:val="sr-Cyrl-RS"/>
        </w:rPr>
        <w:t>,</w:t>
      </w:r>
      <w:r w:rsidR="00CF1434" w:rsidRPr="00435A04">
        <w:rPr>
          <w:rFonts w:ascii="Times New Roman" w:hAnsi="Times New Roman" w:cs="Times New Roman"/>
          <w:sz w:val="24"/>
          <w:szCs w:val="24"/>
          <w:lang w:val="sr-Cyrl-RS"/>
        </w:rPr>
        <w:t xml:space="preserve"> да</w:t>
      </w:r>
      <w:r w:rsidR="00CF1434" w:rsidRPr="00435A04">
        <w:rPr>
          <w:rFonts w:ascii="Times New Roman" w:hAnsi="Times New Roman" w:cs="Times New Roman"/>
          <w:sz w:val="24"/>
          <w:szCs w:val="24"/>
        </w:rPr>
        <w:t xml:space="preserve"> последњи круг вакцинације </w:t>
      </w:r>
      <w:r w:rsidR="00CF1434" w:rsidRPr="00435A04">
        <w:rPr>
          <w:rFonts w:ascii="Times New Roman" w:hAnsi="Times New Roman" w:cs="Times New Roman"/>
          <w:sz w:val="24"/>
          <w:szCs w:val="24"/>
          <w:lang w:val="sr-Cyrl-RS"/>
        </w:rPr>
        <w:t xml:space="preserve"> почне средином следеће године</w:t>
      </w:r>
      <w:r w:rsidR="00502853" w:rsidRPr="00435A04">
        <w:rPr>
          <w:rFonts w:ascii="Times New Roman" w:hAnsi="Times New Roman" w:cs="Times New Roman"/>
          <w:sz w:val="24"/>
          <w:szCs w:val="24"/>
          <w:lang w:val="sr-Cyrl-RS"/>
        </w:rPr>
        <w:t>, јер ће највероватније тада  стићи вакцине. Н</w:t>
      </w:r>
      <w:r w:rsidR="00CF1434" w:rsidRPr="00435A04">
        <w:rPr>
          <w:rFonts w:ascii="Times New Roman" w:hAnsi="Times New Roman" w:cs="Times New Roman"/>
          <w:sz w:val="24"/>
          <w:szCs w:val="24"/>
        </w:rPr>
        <w:t>овац за набавку вакцине</w:t>
      </w:r>
      <w:r w:rsidR="00502853" w:rsidRPr="00435A04">
        <w:rPr>
          <w:rFonts w:ascii="Times New Roman" w:hAnsi="Times New Roman" w:cs="Times New Roman"/>
          <w:sz w:val="24"/>
          <w:szCs w:val="24"/>
          <w:lang w:val="sr-Cyrl-RS"/>
        </w:rPr>
        <w:t xml:space="preserve"> је добијен од ЕУ. План</w:t>
      </w:r>
      <w:r w:rsidRPr="00435A04">
        <w:rPr>
          <w:rFonts w:ascii="Times New Roman" w:hAnsi="Times New Roman" w:cs="Times New Roman"/>
          <w:sz w:val="24"/>
          <w:szCs w:val="24"/>
          <w:lang w:val="sr-Cyrl-RS"/>
        </w:rPr>
        <w:t xml:space="preserve"> је</w:t>
      </w:r>
      <w:r w:rsidR="00502853" w:rsidRPr="00435A04">
        <w:rPr>
          <w:rFonts w:ascii="Times New Roman" w:hAnsi="Times New Roman" w:cs="Times New Roman"/>
          <w:sz w:val="24"/>
          <w:szCs w:val="24"/>
          <w:lang w:val="sr-Cyrl-RS"/>
        </w:rPr>
        <w:t xml:space="preserve"> </w:t>
      </w:r>
      <w:r w:rsidR="00CF1434" w:rsidRPr="00435A04">
        <w:rPr>
          <w:rFonts w:ascii="Times New Roman" w:hAnsi="Times New Roman" w:cs="Times New Roman"/>
          <w:sz w:val="24"/>
          <w:szCs w:val="24"/>
        </w:rPr>
        <w:t xml:space="preserve"> да се обухвати читава популација свиња и да се након тога направи анализа обухвата вакцинације и код дивљих свиња, да се види какав је статус и </w:t>
      </w:r>
      <w:r w:rsidR="00502853" w:rsidRPr="00435A04">
        <w:rPr>
          <w:rFonts w:ascii="Times New Roman" w:hAnsi="Times New Roman" w:cs="Times New Roman"/>
          <w:sz w:val="24"/>
          <w:szCs w:val="24"/>
          <w:lang w:val="sr-Cyrl-RS"/>
        </w:rPr>
        <w:t xml:space="preserve">тек тада може да се </w:t>
      </w:r>
      <w:r w:rsidR="00CF1434" w:rsidRPr="00435A04">
        <w:rPr>
          <w:rFonts w:ascii="Times New Roman" w:hAnsi="Times New Roman" w:cs="Times New Roman"/>
          <w:sz w:val="24"/>
          <w:szCs w:val="24"/>
        </w:rPr>
        <w:t xml:space="preserve"> </w:t>
      </w:r>
      <w:r w:rsidR="00502853" w:rsidRPr="00435A04">
        <w:rPr>
          <w:rFonts w:ascii="Times New Roman" w:hAnsi="Times New Roman" w:cs="Times New Roman"/>
          <w:sz w:val="24"/>
          <w:szCs w:val="24"/>
          <w:lang w:val="sr-Cyrl-RS"/>
        </w:rPr>
        <w:t>размишља о престанку вакцинације.</w:t>
      </w:r>
      <w:r w:rsidR="00CF1434" w:rsidRPr="00435A04">
        <w:rPr>
          <w:rFonts w:ascii="Times New Roman" w:hAnsi="Times New Roman" w:cs="Times New Roman"/>
          <w:sz w:val="24"/>
          <w:szCs w:val="24"/>
        </w:rPr>
        <w:t xml:space="preserve"> </w:t>
      </w:r>
    </w:p>
    <w:p w:rsidR="002429E2" w:rsidRPr="00435A04" w:rsidRDefault="00E3027F"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rPr>
        <w:t xml:space="preserve">              </w:t>
      </w:r>
      <w:r w:rsidR="00502853" w:rsidRPr="00435A04">
        <w:rPr>
          <w:rFonts w:ascii="Times New Roman" w:hAnsi="Times New Roman" w:cs="Times New Roman"/>
          <w:sz w:val="24"/>
          <w:szCs w:val="24"/>
          <w:lang w:val="sr-Cyrl-CS"/>
        </w:rPr>
        <w:t xml:space="preserve">Када је реч о пчеларима, по речима </w:t>
      </w:r>
      <w:r w:rsidR="00502853" w:rsidRPr="00435A04">
        <w:rPr>
          <w:rFonts w:ascii="Times New Roman" w:hAnsi="Times New Roman" w:cs="Times New Roman"/>
          <w:sz w:val="24"/>
          <w:szCs w:val="24"/>
        </w:rPr>
        <w:t>Будимир</w:t>
      </w:r>
      <w:r w:rsidR="00502853" w:rsidRPr="00435A04">
        <w:rPr>
          <w:rFonts w:ascii="Times New Roman" w:hAnsi="Times New Roman" w:cs="Times New Roman"/>
          <w:sz w:val="24"/>
          <w:szCs w:val="24"/>
          <w:lang w:val="sr-Cyrl-RS"/>
        </w:rPr>
        <w:t>а</w:t>
      </w:r>
      <w:r w:rsidR="00502853" w:rsidRPr="00435A04">
        <w:rPr>
          <w:rFonts w:ascii="Times New Roman" w:hAnsi="Times New Roman" w:cs="Times New Roman"/>
          <w:sz w:val="24"/>
          <w:szCs w:val="24"/>
        </w:rPr>
        <w:t xml:space="preserve"> Плавшић</w:t>
      </w:r>
      <w:r w:rsidR="00502853" w:rsidRPr="00435A04">
        <w:rPr>
          <w:rFonts w:ascii="Times New Roman" w:hAnsi="Times New Roman" w:cs="Times New Roman"/>
          <w:sz w:val="24"/>
          <w:szCs w:val="24"/>
          <w:lang w:val="sr-Cyrl-RS"/>
        </w:rPr>
        <w:t>а,</w:t>
      </w:r>
      <w:r w:rsidR="00502853" w:rsidRPr="00435A04">
        <w:rPr>
          <w:rFonts w:ascii="Times New Roman" w:hAnsi="Times New Roman" w:cs="Times New Roman"/>
          <w:sz w:val="24"/>
          <w:szCs w:val="24"/>
          <w:lang w:val="sr-Cyrl-CS"/>
        </w:rPr>
        <w:t xml:space="preserve"> о</w:t>
      </w:r>
      <w:r w:rsidR="00A13B0F" w:rsidRPr="00435A04">
        <w:rPr>
          <w:rFonts w:ascii="Times New Roman" w:hAnsi="Times New Roman" w:cs="Times New Roman"/>
          <w:sz w:val="24"/>
          <w:szCs w:val="24"/>
          <w:lang w:val="sr-Cyrl-CS"/>
        </w:rPr>
        <w:t>но што је њима представљало проблем јесте уверење о здравственом стању. То је документ који издаје овлашћена ветеринарска станица за све животиње, укључујући и пчеле, као доказ да су мере спроведене. За свиње то је вакцинација против куге, за говеда то је туберколонизација, испитивање на бруцелозу, леукозу итд, за пчеле су неколико болести</w:t>
      </w:r>
      <w:r w:rsidR="002429E2" w:rsidRPr="00435A04">
        <w:rPr>
          <w:rFonts w:ascii="Times New Roman" w:hAnsi="Times New Roman" w:cs="Times New Roman"/>
          <w:sz w:val="24"/>
          <w:szCs w:val="24"/>
          <w:lang w:val="sr-Cyrl-CS"/>
        </w:rPr>
        <w:t>, а н</w:t>
      </w:r>
      <w:r w:rsidR="00A13B0F" w:rsidRPr="00435A04">
        <w:rPr>
          <w:rFonts w:ascii="Times New Roman" w:hAnsi="Times New Roman" w:cs="Times New Roman"/>
          <w:sz w:val="24"/>
          <w:szCs w:val="24"/>
          <w:lang w:val="sr-Cyrl-CS"/>
        </w:rPr>
        <w:t xml:space="preserve">еке болести су </w:t>
      </w:r>
      <w:r w:rsidR="00A13B0F" w:rsidRPr="00435A04">
        <w:rPr>
          <w:rFonts w:ascii="Times New Roman" w:hAnsi="Times New Roman" w:cs="Times New Roman"/>
          <w:sz w:val="24"/>
          <w:szCs w:val="24"/>
          <w:lang w:val="sr-Cyrl-CS"/>
        </w:rPr>
        <w:lastRenderedPageBreak/>
        <w:t xml:space="preserve">избрисане. Сада се своде само на америчку кугу пчелињег легла, којих </w:t>
      </w:r>
      <w:r w:rsidR="00502853" w:rsidRPr="00435A04">
        <w:rPr>
          <w:rFonts w:ascii="Times New Roman" w:hAnsi="Times New Roman" w:cs="Times New Roman"/>
          <w:sz w:val="24"/>
          <w:szCs w:val="24"/>
          <w:lang w:val="sr-Cyrl-CS"/>
        </w:rPr>
        <w:t>је било</w:t>
      </w:r>
      <w:r w:rsidR="00A13B0F" w:rsidRPr="00435A04">
        <w:rPr>
          <w:rFonts w:ascii="Times New Roman" w:hAnsi="Times New Roman" w:cs="Times New Roman"/>
          <w:sz w:val="24"/>
          <w:szCs w:val="24"/>
          <w:lang w:val="sr-Cyrl-CS"/>
        </w:rPr>
        <w:t xml:space="preserve"> 67 прошле године. </w:t>
      </w:r>
      <w:r w:rsidR="00502853" w:rsidRPr="00435A04">
        <w:rPr>
          <w:rFonts w:ascii="Times New Roman" w:hAnsi="Times New Roman" w:cs="Times New Roman"/>
          <w:sz w:val="24"/>
          <w:szCs w:val="24"/>
          <w:lang w:val="sr-Cyrl-CS"/>
        </w:rPr>
        <w:t>Највећи</w:t>
      </w:r>
      <w:r w:rsidR="00A13B0F" w:rsidRPr="00435A04">
        <w:rPr>
          <w:rFonts w:ascii="Times New Roman" w:hAnsi="Times New Roman" w:cs="Times New Roman"/>
          <w:sz w:val="24"/>
          <w:szCs w:val="24"/>
          <w:lang w:val="sr-Cyrl-CS"/>
        </w:rPr>
        <w:t xml:space="preserve"> проблем </w:t>
      </w:r>
      <w:r w:rsidRPr="00435A04">
        <w:rPr>
          <w:rFonts w:ascii="Times New Roman" w:hAnsi="Times New Roman" w:cs="Times New Roman"/>
          <w:sz w:val="24"/>
          <w:szCs w:val="24"/>
        </w:rPr>
        <w:t xml:space="preserve"> </w:t>
      </w:r>
      <w:r w:rsidRPr="00435A04">
        <w:rPr>
          <w:rFonts w:ascii="Times New Roman" w:hAnsi="Times New Roman" w:cs="Times New Roman"/>
          <w:sz w:val="24"/>
          <w:szCs w:val="24"/>
          <w:lang w:val="sr-Cyrl-RS"/>
        </w:rPr>
        <w:t xml:space="preserve">у тој области </w:t>
      </w:r>
      <w:r w:rsidR="00A13B0F" w:rsidRPr="00435A04">
        <w:rPr>
          <w:rFonts w:ascii="Times New Roman" w:hAnsi="Times New Roman" w:cs="Times New Roman"/>
          <w:sz w:val="24"/>
          <w:szCs w:val="24"/>
          <w:lang w:val="sr-Cyrl-CS"/>
        </w:rPr>
        <w:t xml:space="preserve">је проблем подстицаја за мед, односно услов да </w:t>
      </w:r>
      <w:r w:rsidR="00502853" w:rsidRPr="00435A04">
        <w:rPr>
          <w:rFonts w:ascii="Times New Roman" w:hAnsi="Times New Roman" w:cs="Times New Roman"/>
          <w:sz w:val="24"/>
          <w:szCs w:val="24"/>
          <w:lang w:val="sr-Cyrl-CS"/>
        </w:rPr>
        <w:t xml:space="preserve">пчелињаци </w:t>
      </w:r>
      <w:r w:rsidR="00A13B0F" w:rsidRPr="00435A04">
        <w:rPr>
          <w:rFonts w:ascii="Times New Roman" w:hAnsi="Times New Roman" w:cs="Times New Roman"/>
          <w:sz w:val="24"/>
          <w:szCs w:val="24"/>
          <w:lang w:val="sr-Cyrl-CS"/>
        </w:rPr>
        <w:t>морају да б</w:t>
      </w:r>
      <w:r w:rsidR="00502853" w:rsidRPr="00435A04">
        <w:rPr>
          <w:rFonts w:ascii="Times New Roman" w:hAnsi="Times New Roman" w:cs="Times New Roman"/>
          <w:sz w:val="24"/>
          <w:szCs w:val="24"/>
          <w:lang w:val="sr-Cyrl-CS"/>
        </w:rPr>
        <w:t>ити</w:t>
      </w:r>
      <w:r w:rsidR="00A13B0F" w:rsidRPr="00435A04">
        <w:rPr>
          <w:rFonts w:ascii="Times New Roman" w:hAnsi="Times New Roman" w:cs="Times New Roman"/>
          <w:sz w:val="24"/>
          <w:szCs w:val="24"/>
          <w:lang w:val="sr-Cyrl-CS"/>
        </w:rPr>
        <w:t xml:space="preserve"> регистровани као пчелињаци и да </w:t>
      </w:r>
      <w:r w:rsidR="00502853" w:rsidRPr="00435A04">
        <w:rPr>
          <w:rFonts w:ascii="Times New Roman" w:hAnsi="Times New Roman" w:cs="Times New Roman"/>
          <w:sz w:val="24"/>
          <w:szCs w:val="24"/>
          <w:lang w:val="sr-Cyrl-CS"/>
        </w:rPr>
        <w:t>кошнице морају бити обележене</w:t>
      </w:r>
      <w:r w:rsidR="00A13B0F" w:rsidRPr="00435A04">
        <w:rPr>
          <w:rFonts w:ascii="Times New Roman" w:hAnsi="Times New Roman" w:cs="Times New Roman"/>
          <w:sz w:val="24"/>
          <w:szCs w:val="24"/>
          <w:lang w:val="sr-Cyrl-CS"/>
        </w:rPr>
        <w:t xml:space="preserve">. То је пропис који је већ неколико година на снази. Ове године је почео да се примењује, јер </w:t>
      </w:r>
      <w:r w:rsidR="00502853" w:rsidRPr="00435A04">
        <w:rPr>
          <w:rFonts w:ascii="Times New Roman" w:hAnsi="Times New Roman" w:cs="Times New Roman"/>
          <w:sz w:val="24"/>
          <w:szCs w:val="24"/>
          <w:lang w:val="sr-Cyrl-CS"/>
        </w:rPr>
        <w:t>је  обезбеђен</w:t>
      </w:r>
      <w:r w:rsidR="00A13B0F" w:rsidRPr="00435A04">
        <w:rPr>
          <w:rFonts w:ascii="Times New Roman" w:hAnsi="Times New Roman" w:cs="Times New Roman"/>
          <w:sz w:val="24"/>
          <w:szCs w:val="24"/>
          <w:lang w:val="sr-Cyrl-CS"/>
        </w:rPr>
        <w:t xml:space="preserve"> софтвер и плочице за обележавање. </w:t>
      </w:r>
      <w:r w:rsidR="00502853" w:rsidRPr="00435A04">
        <w:rPr>
          <w:rFonts w:ascii="Times New Roman" w:hAnsi="Times New Roman" w:cs="Times New Roman"/>
          <w:sz w:val="24"/>
          <w:szCs w:val="24"/>
          <w:lang w:val="sr-Cyrl-CS"/>
        </w:rPr>
        <w:t>Највећи проблем представљају уверења</w:t>
      </w:r>
      <w:r w:rsidR="002429E2" w:rsidRPr="00435A04">
        <w:rPr>
          <w:rFonts w:ascii="Times New Roman" w:hAnsi="Times New Roman" w:cs="Times New Roman"/>
          <w:sz w:val="24"/>
          <w:szCs w:val="24"/>
          <w:lang w:val="sr-Cyrl-CS"/>
        </w:rPr>
        <w:t xml:space="preserve"> о здравственом стању и п</w:t>
      </w:r>
      <w:r w:rsidR="00502853" w:rsidRPr="00435A04">
        <w:rPr>
          <w:rFonts w:ascii="Times New Roman" w:hAnsi="Times New Roman" w:cs="Times New Roman"/>
          <w:sz w:val="24"/>
          <w:szCs w:val="24"/>
          <w:lang w:val="sr-Cyrl-CS"/>
        </w:rPr>
        <w:t>челари с</w:t>
      </w:r>
      <w:r w:rsidR="00A13B0F" w:rsidRPr="00435A04">
        <w:rPr>
          <w:rFonts w:ascii="Times New Roman" w:hAnsi="Times New Roman" w:cs="Times New Roman"/>
          <w:sz w:val="24"/>
          <w:szCs w:val="24"/>
          <w:lang w:val="sr-Cyrl-CS"/>
        </w:rPr>
        <w:t>матрају да су на тај начин дискриминисани.</w:t>
      </w:r>
    </w:p>
    <w:p w:rsidR="009724BE" w:rsidRPr="00435A04" w:rsidRDefault="00A13B0F" w:rsidP="00815C5E">
      <w:pPr>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sz w:val="24"/>
          <w:szCs w:val="24"/>
          <w:lang w:val="sr-Cyrl-CS"/>
        </w:rPr>
        <w:tab/>
      </w:r>
      <w:r w:rsidR="002429E2" w:rsidRPr="00435A04">
        <w:rPr>
          <w:rFonts w:ascii="Times New Roman" w:hAnsi="Times New Roman" w:cs="Times New Roman"/>
          <w:sz w:val="24"/>
          <w:szCs w:val="24"/>
          <w:lang w:val="sr-Cyrl-CS"/>
        </w:rPr>
        <w:t xml:space="preserve">Наглашено је, да је </w:t>
      </w:r>
      <w:r w:rsidR="00502853" w:rsidRPr="00435A04">
        <w:rPr>
          <w:rFonts w:ascii="Times New Roman" w:hAnsi="Times New Roman" w:cs="Times New Roman"/>
          <w:sz w:val="24"/>
          <w:szCs w:val="24"/>
          <w:lang w:val="sr-Cyrl-CS"/>
        </w:rPr>
        <w:t xml:space="preserve">Управи за ветерину је </w:t>
      </w:r>
      <w:r w:rsidRPr="00435A04">
        <w:rPr>
          <w:rFonts w:ascii="Times New Roman" w:hAnsi="Times New Roman" w:cs="Times New Roman"/>
          <w:sz w:val="24"/>
          <w:szCs w:val="24"/>
          <w:lang w:val="sr-Cyrl-CS"/>
        </w:rPr>
        <w:t xml:space="preserve"> </w:t>
      </w:r>
      <w:r w:rsidR="00502853" w:rsidRPr="00435A04">
        <w:rPr>
          <w:rFonts w:ascii="Times New Roman" w:hAnsi="Times New Roman" w:cs="Times New Roman"/>
          <w:sz w:val="24"/>
          <w:szCs w:val="24"/>
          <w:lang w:val="sr-Cyrl-CS"/>
        </w:rPr>
        <w:t>нај</w:t>
      </w:r>
      <w:r w:rsidRPr="00435A04">
        <w:rPr>
          <w:rFonts w:ascii="Times New Roman" w:hAnsi="Times New Roman" w:cs="Times New Roman"/>
          <w:sz w:val="24"/>
          <w:szCs w:val="24"/>
          <w:lang w:val="sr-Cyrl-CS"/>
        </w:rPr>
        <w:t xml:space="preserve">битније да </w:t>
      </w:r>
      <w:r w:rsidR="00502853" w:rsidRPr="00435A04">
        <w:rPr>
          <w:rFonts w:ascii="Times New Roman" w:hAnsi="Times New Roman" w:cs="Times New Roman"/>
          <w:sz w:val="24"/>
          <w:szCs w:val="24"/>
          <w:lang w:val="sr-Cyrl-CS"/>
        </w:rPr>
        <w:t xml:space="preserve">се </w:t>
      </w:r>
      <w:r w:rsidRPr="00435A04">
        <w:rPr>
          <w:rFonts w:ascii="Times New Roman" w:hAnsi="Times New Roman" w:cs="Times New Roman"/>
          <w:sz w:val="24"/>
          <w:szCs w:val="24"/>
          <w:lang w:val="sr-Cyrl-CS"/>
        </w:rPr>
        <w:t>искорен</w:t>
      </w:r>
      <w:r w:rsidR="00502853" w:rsidRPr="00435A04">
        <w:rPr>
          <w:rFonts w:ascii="Times New Roman" w:hAnsi="Times New Roman" w:cs="Times New Roman"/>
          <w:sz w:val="24"/>
          <w:szCs w:val="24"/>
          <w:lang w:val="sr-Cyrl-CS"/>
        </w:rPr>
        <w:t>е</w:t>
      </w:r>
      <w:r w:rsidRPr="00435A04">
        <w:rPr>
          <w:rFonts w:ascii="Times New Roman" w:hAnsi="Times New Roman" w:cs="Times New Roman"/>
          <w:sz w:val="24"/>
          <w:szCs w:val="24"/>
          <w:lang w:val="sr-Cyrl-CS"/>
        </w:rPr>
        <w:t xml:space="preserve"> заразне болести</w:t>
      </w:r>
      <w:r w:rsidR="00502853" w:rsidRPr="00435A04">
        <w:rPr>
          <w:rFonts w:ascii="Times New Roman" w:hAnsi="Times New Roman" w:cs="Times New Roman"/>
          <w:sz w:val="24"/>
          <w:szCs w:val="24"/>
          <w:lang w:val="sr-Cyrl-CS"/>
        </w:rPr>
        <w:t>.</w:t>
      </w:r>
      <w:r w:rsidR="002429E2" w:rsidRPr="00435A04">
        <w:rPr>
          <w:rFonts w:ascii="Times New Roman" w:hAnsi="Times New Roman" w:cs="Times New Roman"/>
          <w:sz w:val="24"/>
          <w:szCs w:val="24"/>
          <w:lang w:val="sr-Cyrl-CS"/>
        </w:rPr>
        <w:t xml:space="preserve"> </w:t>
      </w:r>
      <w:r w:rsidR="00502853" w:rsidRPr="00435A04">
        <w:rPr>
          <w:rFonts w:ascii="Times New Roman" w:hAnsi="Times New Roman" w:cs="Times New Roman"/>
          <w:sz w:val="24"/>
          <w:szCs w:val="24"/>
          <w:lang w:val="sr-Cyrl-CS"/>
        </w:rPr>
        <w:t xml:space="preserve">Став Управе </w:t>
      </w:r>
      <w:r w:rsidRPr="00435A04">
        <w:rPr>
          <w:rFonts w:ascii="Times New Roman" w:hAnsi="Times New Roman" w:cs="Times New Roman"/>
          <w:sz w:val="24"/>
          <w:szCs w:val="24"/>
          <w:lang w:val="sr-Cyrl-CS"/>
        </w:rPr>
        <w:t xml:space="preserve"> је</w:t>
      </w:r>
      <w:r w:rsidR="00502853" w:rsidRPr="00435A04">
        <w:rPr>
          <w:rFonts w:ascii="Times New Roman" w:hAnsi="Times New Roman" w:cs="Times New Roman"/>
          <w:sz w:val="24"/>
          <w:szCs w:val="24"/>
          <w:lang w:val="sr-Cyrl-CS"/>
        </w:rPr>
        <w:t>,</w:t>
      </w:r>
      <w:r w:rsidRPr="00435A04">
        <w:rPr>
          <w:rFonts w:ascii="Times New Roman" w:hAnsi="Times New Roman" w:cs="Times New Roman"/>
          <w:sz w:val="24"/>
          <w:szCs w:val="24"/>
          <w:lang w:val="sr-Cyrl-CS"/>
        </w:rPr>
        <w:t xml:space="preserve"> да субвенције мора</w:t>
      </w:r>
      <w:r w:rsidR="00502853" w:rsidRPr="00435A04">
        <w:rPr>
          <w:rFonts w:ascii="Times New Roman" w:hAnsi="Times New Roman" w:cs="Times New Roman"/>
          <w:sz w:val="24"/>
          <w:szCs w:val="24"/>
          <w:lang w:val="sr-Cyrl-CS"/>
        </w:rPr>
        <w:t>ју</w:t>
      </w:r>
      <w:r w:rsidRPr="00435A04">
        <w:rPr>
          <w:rFonts w:ascii="Times New Roman" w:hAnsi="Times New Roman" w:cs="Times New Roman"/>
          <w:sz w:val="24"/>
          <w:szCs w:val="24"/>
          <w:lang w:val="sr-Cyrl-CS"/>
        </w:rPr>
        <w:t xml:space="preserve"> </w:t>
      </w:r>
      <w:r w:rsidR="00502853" w:rsidRPr="00435A04">
        <w:rPr>
          <w:rFonts w:ascii="Times New Roman" w:hAnsi="Times New Roman" w:cs="Times New Roman"/>
          <w:sz w:val="24"/>
          <w:szCs w:val="24"/>
          <w:lang w:val="sr-Cyrl-CS"/>
        </w:rPr>
        <w:t xml:space="preserve">добити </w:t>
      </w:r>
      <w:r w:rsidRPr="00435A04">
        <w:rPr>
          <w:rFonts w:ascii="Times New Roman" w:hAnsi="Times New Roman" w:cs="Times New Roman"/>
          <w:sz w:val="24"/>
          <w:szCs w:val="24"/>
          <w:lang w:val="sr-Cyrl-CS"/>
        </w:rPr>
        <w:t xml:space="preserve"> само регистровани</w:t>
      </w:r>
      <w:r w:rsidR="002429E2" w:rsidRPr="00435A04">
        <w:rPr>
          <w:rFonts w:ascii="Times New Roman" w:hAnsi="Times New Roman" w:cs="Times New Roman"/>
          <w:sz w:val="24"/>
          <w:szCs w:val="24"/>
          <w:lang w:val="sr-Cyrl-CS"/>
        </w:rPr>
        <w:t xml:space="preserve"> пчелари</w:t>
      </w:r>
      <w:r w:rsidRPr="00435A04">
        <w:rPr>
          <w:rFonts w:ascii="Times New Roman" w:hAnsi="Times New Roman" w:cs="Times New Roman"/>
          <w:sz w:val="24"/>
          <w:szCs w:val="24"/>
          <w:lang w:val="sr-Cyrl-CS"/>
        </w:rPr>
        <w:t>, али не регистровани на сопствену изјаву, као што је било раније у регистру пољопривредних газдинстава, већ да их региструје служба са којом је држава потп</w:t>
      </w:r>
      <w:r w:rsidR="00502853" w:rsidRPr="00435A04">
        <w:rPr>
          <w:rFonts w:ascii="Times New Roman" w:hAnsi="Times New Roman" w:cs="Times New Roman"/>
          <w:sz w:val="24"/>
          <w:szCs w:val="24"/>
          <w:lang w:val="sr-Cyrl-CS"/>
        </w:rPr>
        <w:t>исала уговор, која је овлашћена, а</w:t>
      </w:r>
      <w:r w:rsidRPr="00435A04">
        <w:rPr>
          <w:rFonts w:ascii="Times New Roman" w:hAnsi="Times New Roman" w:cs="Times New Roman"/>
          <w:sz w:val="24"/>
          <w:szCs w:val="24"/>
          <w:lang w:val="sr-Cyrl-CS"/>
        </w:rPr>
        <w:t xml:space="preserve"> </w:t>
      </w:r>
      <w:r w:rsidR="00502853" w:rsidRPr="00435A04">
        <w:rPr>
          <w:rFonts w:ascii="Times New Roman" w:hAnsi="Times New Roman" w:cs="Times New Roman"/>
          <w:sz w:val="24"/>
          <w:szCs w:val="24"/>
          <w:lang w:val="sr-Cyrl-CS"/>
        </w:rPr>
        <w:t>т</w:t>
      </w:r>
      <w:r w:rsidRPr="00435A04">
        <w:rPr>
          <w:rFonts w:ascii="Times New Roman" w:hAnsi="Times New Roman" w:cs="Times New Roman"/>
          <w:sz w:val="24"/>
          <w:szCs w:val="24"/>
          <w:lang w:val="sr-Cyrl-CS"/>
        </w:rPr>
        <w:t>о је ветеринарска станица. Она у овом моменту спроводи програм мера,</w:t>
      </w:r>
      <w:r w:rsidR="00502853" w:rsidRPr="00435A04">
        <w:rPr>
          <w:rFonts w:ascii="Times New Roman" w:hAnsi="Times New Roman" w:cs="Times New Roman"/>
          <w:sz w:val="24"/>
          <w:szCs w:val="24"/>
          <w:lang w:val="sr-Cyrl-CS"/>
        </w:rPr>
        <w:t>тј.</w:t>
      </w:r>
      <w:r w:rsidRPr="00435A04">
        <w:rPr>
          <w:rFonts w:ascii="Times New Roman" w:hAnsi="Times New Roman" w:cs="Times New Roman"/>
          <w:sz w:val="24"/>
          <w:szCs w:val="24"/>
          <w:lang w:val="sr-Cyrl-CS"/>
        </w:rPr>
        <w:t xml:space="preserve"> издај</w:t>
      </w:r>
      <w:r w:rsidR="00502853" w:rsidRPr="00435A04">
        <w:rPr>
          <w:rFonts w:ascii="Times New Roman" w:hAnsi="Times New Roman" w:cs="Times New Roman"/>
          <w:sz w:val="24"/>
          <w:szCs w:val="24"/>
          <w:lang w:val="sr-Cyrl-CS"/>
        </w:rPr>
        <w:t>е плочице</w:t>
      </w:r>
      <w:r w:rsidRPr="00435A04">
        <w:rPr>
          <w:rFonts w:ascii="Times New Roman" w:hAnsi="Times New Roman" w:cs="Times New Roman"/>
          <w:sz w:val="24"/>
          <w:szCs w:val="24"/>
          <w:lang w:val="sr-Cyrl-CS"/>
        </w:rPr>
        <w:t xml:space="preserve"> и ун</w:t>
      </w:r>
      <w:r w:rsidR="002429E2" w:rsidRPr="00435A04">
        <w:rPr>
          <w:rFonts w:ascii="Times New Roman" w:hAnsi="Times New Roman" w:cs="Times New Roman"/>
          <w:sz w:val="24"/>
          <w:szCs w:val="24"/>
          <w:lang w:val="sr-Cyrl-CS"/>
        </w:rPr>
        <w:t>о</w:t>
      </w:r>
      <w:r w:rsidRPr="00435A04">
        <w:rPr>
          <w:rFonts w:ascii="Times New Roman" w:hAnsi="Times New Roman" w:cs="Times New Roman"/>
          <w:sz w:val="24"/>
          <w:szCs w:val="24"/>
          <w:lang w:val="sr-Cyrl-CS"/>
        </w:rPr>
        <w:t>с</w:t>
      </w:r>
      <w:r w:rsidR="00502853" w:rsidRPr="00435A04">
        <w:rPr>
          <w:rFonts w:ascii="Times New Roman" w:hAnsi="Times New Roman" w:cs="Times New Roman"/>
          <w:sz w:val="24"/>
          <w:szCs w:val="24"/>
          <w:lang w:val="sr-Cyrl-CS"/>
        </w:rPr>
        <w:t>и их</w:t>
      </w:r>
      <w:r w:rsidRPr="00435A04">
        <w:rPr>
          <w:rFonts w:ascii="Times New Roman" w:hAnsi="Times New Roman" w:cs="Times New Roman"/>
          <w:sz w:val="24"/>
          <w:szCs w:val="24"/>
          <w:lang w:val="sr-Cyrl-CS"/>
        </w:rPr>
        <w:t xml:space="preserve"> у систем. На основу тога</w:t>
      </w:r>
      <w:r w:rsidR="002429E2" w:rsidRPr="00435A04">
        <w:rPr>
          <w:rFonts w:ascii="Times New Roman" w:hAnsi="Times New Roman" w:cs="Times New Roman"/>
          <w:sz w:val="24"/>
          <w:szCs w:val="24"/>
          <w:lang w:val="sr-Cyrl-CS"/>
        </w:rPr>
        <w:t>,</w:t>
      </w:r>
      <w:r w:rsidRPr="00435A04">
        <w:rPr>
          <w:rFonts w:ascii="Times New Roman" w:hAnsi="Times New Roman" w:cs="Times New Roman"/>
          <w:sz w:val="24"/>
          <w:szCs w:val="24"/>
          <w:lang w:val="sr-Cyrl-CS"/>
        </w:rPr>
        <w:t xml:space="preserve"> Управа за аграрна плаћања даје субвенције. Без т</w:t>
      </w:r>
      <w:r w:rsidR="009724BE" w:rsidRPr="00435A04">
        <w:rPr>
          <w:rFonts w:ascii="Times New Roman" w:hAnsi="Times New Roman" w:cs="Times New Roman"/>
          <w:sz w:val="24"/>
          <w:szCs w:val="24"/>
          <w:lang w:val="sr-Cyrl-CS"/>
        </w:rPr>
        <w:t>акве мере се није могло. Управа је спремна да поједине одредбе програма мера и промени, ако је то у обостраном интересу.</w:t>
      </w:r>
      <w:r w:rsidRPr="00435A04">
        <w:rPr>
          <w:rFonts w:ascii="Times New Roman" w:hAnsi="Times New Roman" w:cs="Times New Roman"/>
          <w:sz w:val="24"/>
          <w:szCs w:val="24"/>
          <w:lang w:val="sr-Cyrl-CS"/>
        </w:rPr>
        <w:t xml:space="preserve"> </w:t>
      </w:r>
      <w:r w:rsidR="009724BE" w:rsidRPr="00435A04">
        <w:rPr>
          <w:rFonts w:ascii="Times New Roman" w:hAnsi="Times New Roman" w:cs="Times New Roman"/>
          <w:sz w:val="24"/>
          <w:szCs w:val="24"/>
          <w:lang w:val="sr-Cyrl-RS"/>
        </w:rPr>
        <w:t xml:space="preserve">Договор Управе за ветерину и ветеринарских станица је </w:t>
      </w:r>
      <w:r w:rsidR="002429E2" w:rsidRPr="00435A04">
        <w:rPr>
          <w:rFonts w:ascii="Times New Roman" w:hAnsi="Times New Roman" w:cs="Times New Roman"/>
          <w:sz w:val="24"/>
          <w:szCs w:val="24"/>
          <w:lang w:val="sr-Cyrl-RS"/>
        </w:rPr>
        <w:t xml:space="preserve">ветеринарски </w:t>
      </w:r>
      <w:r w:rsidR="009724BE" w:rsidRPr="00435A04">
        <w:rPr>
          <w:rFonts w:ascii="Times New Roman" w:hAnsi="Times New Roman" w:cs="Times New Roman"/>
          <w:sz w:val="24"/>
          <w:szCs w:val="24"/>
          <w:lang w:val="sr-Cyrl-RS"/>
        </w:rPr>
        <w:t xml:space="preserve"> преглед кошта</w:t>
      </w:r>
      <w:r w:rsidR="002429E2" w:rsidRPr="00435A04">
        <w:rPr>
          <w:rFonts w:ascii="Times New Roman" w:hAnsi="Times New Roman" w:cs="Times New Roman"/>
          <w:sz w:val="24"/>
          <w:szCs w:val="24"/>
        </w:rPr>
        <w:t xml:space="preserve"> 280 динара</w:t>
      </w:r>
      <w:r w:rsidR="002429E2" w:rsidRPr="00435A04">
        <w:rPr>
          <w:rFonts w:ascii="Times New Roman" w:hAnsi="Times New Roman" w:cs="Times New Roman"/>
          <w:sz w:val="24"/>
          <w:szCs w:val="24"/>
          <w:lang w:val="sr-Cyrl-RS"/>
        </w:rPr>
        <w:t>, као и да се тим прегледом не обухвати</w:t>
      </w:r>
      <w:r w:rsidRPr="00435A04">
        <w:rPr>
          <w:rFonts w:ascii="Times New Roman" w:hAnsi="Times New Roman" w:cs="Times New Roman"/>
          <w:sz w:val="24"/>
          <w:szCs w:val="24"/>
        </w:rPr>
        <w:t xml:space="preserve"> читава популација, односно све кошнице, већ 10% кошница, јер то може да буде репрезентативно.</w:t>
      </w:r>
      <w:r w:rsidR="002429E2" w:rsidRPr="00435A04">
        <w:rPr>
          <w:rFonts w:ascii="Times New Roman" w:hAnsi="Times New Roman" w:cs="Times New Roman"/>
          <w:sz w:val="24"/>
          <w:szCs w:val="24"/>
          <w:lang w:val="sr-Cyrl-RS"/>
        </w:rPr>
        <w:t xml:space="preserve"> </w:t>
      </w:r>
      <w:r w:rsidR="009724BE" w:rsidRPr="00435A04">
        <w:rPr>
          <w:rFonts w:ascii="Times New Roman" w:hAnsi="Times New Roman" w:cs="Times New Roman"/>
          <w:sz w:val="24"/>
          <w:szCs w:val="24"/>
          <w:lang w:val="sr-Cyrl-CS"/>
        </w:rPr>
        <w:t xml:space="preserve">У расправи је истакнуто и  да </w:t>
      </w:r>
      <w:r w:rsidR="009724BE" w:rsidRPr="00435A04">
        <w:rPr>
          <w:rFonts w:ascii="Times New Roman" w:hAnsi="Times New Roman" w:cs="Times New Roman"/>
          <w:sz w:val="24"/>
          <w:szCs w:val="24"/>
          <w:lang w:val="sr-Cyrl-RS"/>
        </w:rPr>
        <w:t xml:space="preserve">Закон о добробити животиња </w:t>
      </w:r>
      <w:r w:rsidR="009724BE" w:rsidRPr="00435A04">
        <w:rPr>
          <w:rFonts w:ascii="Times New Roman" w:hAnsi="Times New Roman" w:cs="Times New Roman"/>
          <w:sz w:val="24"/>
          <w:szCs w:val="24"/>
        </w:rPr>
        <w:t xml:space="preserve">има својих мањкавости и </w:t>
      </w:r>
      <w:r w:rsidR="009724BE" w:rsidRPr="00435A04">
        <w:rPr>
          <w:rFonts w:ascii="Times New Roman" w:hAnsi="Times New Roman" w:cs="Times New Roman"/>
          <w:sz w:val="24"/>
          <w:szCs w:val="24"/>
          <w:lang w:val="sr-Cyrl-RS"/>
        </w:rPr>
        <w:t xml:space="preserve">поставило </w:t>
      </w:r>
      <w:r w:rsidR="002429E2" w:rsidRPr="00435A04">
        <w:rPr>
          <w:rFonts w:ascii="Times New Roman" w:hAnsi="Times New Roman" w:cs="Times New Roman"/>
          <w:sz w:val="24"/>
          <w:szCs w:val="24"/>
          <w:lang w:val="sr-Cyrl-RS"/>
        </w:rPr>
        <w:t>с</w:t>
      </w:r>
      <w:r w:rsidR="009724BE" w:rsidRPr="00435A04">
        <w:rPr>
          <w:rFonts w:ascii="Times New Roman" w:hAnsi="Times New Roman" w:cs="Times New Roman"/>
          <w:sz w:val="24"/>
          <w:szCs w:val="24"/>
          <w:lang w:val="sr-Cyrl-RS"/>
        </w:rPr>
        <w:t xml:space="preserve">е питање  </w:t>
      </w:r>
      <w:r w:rsidR="009724BE" w:rsidRPr="00435A04">
        <w:rPr>
          <w:rFonts w:ascii="Times New Roman" w:hAnsi="Times New Roman" w:cs="Times New Roman"/>
          <w:sz w:val="24"/>
          <w:szCs w:val="24"/>
        </w:rPr>
        <w:t xml:space="preserve"> планира</w:t>
      </w:r>
      <w:r w:rsidR="009724BE" w:rsidRPr="00435A04">
        <w:rPr>
          <w:rFonts w:ascii="Times New Roman" w:hAnsi="Times New Roman" w:cs="Times New Roman"/>
          <w:sz w:val="24"/>
          <w:szCs w:val="24"/>
          <w:lang w:val="sr-Cyrl-RS"/>
        </w:rPr>
        <w:t>њ</w:t>
      </w:r>
      <w:r w:rsidR="002429E2" w:rsidRPr="00435A04">
        <w:rPr>
          <w:rFonts w:ascii="Times New Roman" w:hAnsi="Times New Roman" w:cs="Times New Roman"/>
          <w:sz w:val="24"/>
          <w:szCs w:val="24"/>
          <w:lang w:val="sr-Cyrl-RS"/>
        </w:rPr>
        <w:t>а</w:t>
      </w:r>
      <w:r w:rsidR="009724BE" w:rsidRPr="00435A04">
        <w:rPr>
          <w:rFonts w:ascii="Times New Roman" w:hAnsi="Times New Roman" w:cs="Times New Roman"/>
          <w:sz w:val="24"/>
          <w:szCs w:val="24"/>
        </w:rPr>
        <w:t xml:space="preserve"> </w:t>
      </w:r>
      <w:r w:rsidR="009724BE" w:rsidRPr="00435A04">
        <w:rPr>
          <w:rFonts w:ascii="Times New Roman" w:hAnsi="Times New Roman" w:cs="Times New Roman"/>
          <w:sz w:val="24"/>
          <w:szCs w:val="24"/>
          <w:lang w:val="sr-Cyrl-RS"/>
        </w:rPr>
        <w:t>извесних</w:t>
      </w:r>
      <w:r w:rsidR="009724BE" w:rsidRPr="00435A04">
        <w:rPr>
          <w:rFonts w:ascii="Times New Roman" w:hAnsi="Times New Roman" w:cs="Times New Roman"/>
          <w:sz w:val="24"/>
          <w:szCs w:val="24"/>
        </w:rPr>
        <w:t xml:space="preserve"> промен</w:t>
      </w:r>
      <w:r w:rsidR="009724BE" w:rsidRPr="00435A04">
        <w:rPr>
          <w:rFonts w:ascii="Times New Roman" w:hAnsi="Times New Roman" w:cs="Times New Roman"/>
          <w:sz w:val="24"/>
          <w:szCs w:val="24"/>
          <w:lang w:val="sr-Cyrl-RS"/>
        </w:rPr>
        <w:t xml:space="preserve">а </w:t>
      </w:r>
      <w:r w:rsidR="009724BE" w:rsidRPr="00435A04">
        <w:rPr>
          <w:rFonts w:ascii="Times New Roman" w:hAnsi="Times New Roman" w:cs="Times New Roman"/>
          <w:sz w:val="24"/>
          <w:szCs w:val="24"/>
        </w:rPr>
        <w:t xml:space="preserve">појединих чланова тог закона, јер </w:t>
      </w:r>
      <w:r w:rsidR="009724BE" w:rsidRPr="00435A04">
        <w:rPr>
          <w:rFonts w:ascii="Times New Roman" w:hAnsi="Times New Roman" w:cs="Times New Roman"/>
          <w:sz w:val="24"/>
          <w:szCs w:val="24"/>
          <w:lang w:val="sr-Cyrl-RS"/>
        </w:rPr>
        <w:t>Управа</w:t>
      </w:r>
      <w:r w:rsidR="009724BE" w:rsidRPr="00435A04">
        <w:rPr>
          <w:rFonts w:ascii="Times New Roman" w:hAnsi="Times New Roman" w:cs="Times New Roman"/>
          <w:sz w:val="24"/>
          <w:szCs w:val="24"/>
        </w:rPr>
        <w:t xml:space="preserve"> </w:t>
      </w:r>
      <w:r w:rsidR="009724BE" w:rsidRPr="00435A04">
        <w:rPr>
          <w:rFonts w:ascii="Times New Roman" w:hAnsi="Times New Roman" w:cs="Times New Roman"/>
          <w:sz w:val="24"/>
          <w:szCs w:val="24"/>
          <w:lang w:val="sr-Cyrl-RS"/>
        </w:rPr>
        <w:t>за ветерину</w:t>
      </w:r>
      <w:r w:rsidR="009724BE" w:rsidRPr="00435A04">
        <w:rPr>
          <w:rFonts w:ascii="Times New Roman" w:hAnsi="Times New Roman" w:cs="Times New Roman"/>
          <w:sz w:val="24"/>
          <w:szCs w:val="24"/>
        </w:rPr>
        <w:t xml:space="preserve"> има проблем са приме</w:t>
      </w:r>
      <w:r w:rsidR="009724BE" w:rsidRPr="00435A04">
        <w:rPr>
          <w:rFonts w:ascii="Times New Roman" w:hAnsi="Times New Roman" w:cs="Times New Roman"/>
          <w:sz w:val="24"/>
          <w:szCs w:val="24"/>
          <w:lang w:val="sr-Cyrl-RS"/>
        </w:rPr>
        <w:t>ном</w:t>
      </w:r>
      <w:r w:rsidR="009724BE" w:rsidRPr="00435A04">
        <w:rPr>
          <w:rFonts w:ascii="Times New Roman" w:hAnsi="Times New Roman" w:cs="Times New Roman"/>
          <w:sz w:val="24"/>
          <w:szCs w:val="24"/>
        </w:rPr>
        <w:t xml:space="preserve"> тог закона. Када су у питању подстицаји</w:t>
      </w:r>
      <w:r w:rsidR="009724BE" w:rsidRPr="00435A04">
        <w:rPr>
          <w:rFonts w:ascii="Times New Roman" w:hAnsi="Times New Roman" w:cs="Times New Roman"/>
          <w:sz w:val="24"/>
          <w:szCs w:val="24"/>
          <w:lang w:val="sr-Cyrl-RS"/>
        </w:rPr>
        <w:t>, Управа је</w:t>
      </w:r>
      <w:r w:rsidR="009724BE" w:rsidRPr="00435A04">
        <w:rPr>
          <w:rFonts w:ascii="Times New Roman" w:hAnsi="Times New Roman" w:cs="Times New Roman"/>
          <w:sz w:val="24"/>
          <w:szCs w:val="24"/>
        </w:rPr>
        <w:t xml:space="preserve"> </w:t>
      </w:r>
      <w:proofErr w:type="gramStart"/>
      <w:r w:rsidR="009724BE" w:rsidRPr="00435A04">
        <w:rPr>
          <w:rFonts w:ascii="Times New Roman" w:hAnsi="Times New Roman" w:cs="Times New Roman"/>
          <w:sz w:val="24"/>
          <w:szCs w:val="24"/>
        </w:rPr>
        <w:t>укључен</w:t>
      </w:r>
      <w:r w:rsidR="009724BE" w:rsidRPr="00435A04">
        <w:rPr>
          <w:rFonts w:ascii="Times New Roman" w:hAnsi="Times New Roman" w:cs="Times New Roman"/>
          <w:sz w:val="24"/>
          <w:szCs w:val="24"/>
          <w:lang w:val="sr-Cyrl-RS"/>
        </w:rPr>
        <w:t>а</w:t>
      </w:r>
      <w:r w:rsidR="009724BE" w:rsidRPr="00435A04">
        <w:rPr>
          <w:rFonts w:ascii="Times New Roman" w:hAnsi="Times New Roman" w:cs="Times New Roman"/>
          <w:sz w:val="24"/>
          <w:szCs w:val="24"/>
        </w:rPr>
        <w:t xml:space="preserve">  </w:t>
      </w:r>
      <w:r w:rsidR="009724BE" w:rsidRPr="00435A04">
        <w:rPr>
          <w:rFonts w:ascii="Times New Roman" w:hAnsi="Times New Roman" w:cs="Times New Roman"/>
          <w:sz w:val="24"/>
          <w:szCs w:val="24"/>
          <w:lang w:val="sr-Cyrl-RS"/>
        </w:rPr>
        <w:t>само</w:t>
      </w:r>
      <w:proofErr w:type="gramEnd"/>
      <w:r w:rsidR="009724BE" w:rsidRPr="00435A04">
        <w:rPr>
          <w:rFonts w:ascii="Times New Roman" w:hAnsi="Times New Roman" w:cs="Times New Roman"/>
          <w:sz w:val="24"/>
          <w:szCs w:val="24"/>
          <w:lang w:val="sr-Cyrl-RS"/>
        </w:rPr>
        <w:t xml:space="preserve"> у деловима</w:t>
      </w:r>
      <w:r w:rsidR="009724BE" w:rsidRPr="00435A04">
        <w:rPr>
          <w:rFonts w:ascii="Times New Roman" w:hAnsi="Times New Roman" w:cs="Times New Roman"/>
          <w:sz w:val="24"/>
          <w:szCs w:val="24"/>
        </w:rPr>
        <w:t xml:space="preserve"> којим</w:t>
      </w:r>
      <w:r w:rsidR="009724BE" w:rsidRPr="00435A04">
        <w:rPr>
          <w:rFonts w:ascii="Times New Roman" w:hAnsi="Times New Roman" w:cs="Times New Roman"/>
          <w:sz w:val="24"/>
          <w:szCs w:val="24"/>
          <w:lang w:val="sr-Cyrl-RS"/>
        </w:rPr>
        <w:t>а</w:t>
      </w:r>
      <w:r w:rsidR="009724BE" w:rsidRPr="00435A04">
        <w:rPr>
          <w:rFonts w:ascii="Times New Roman" w:hAnsi="Times New Roman" w:cs="Times New Roman"/>
          <w:sz w:val="24"/>
          <w:szCs w:val="24"/>
        </w:rPr>
        <w:t xml:space="preserve"> </w:t>
      </w:r>
      <w:r w:rsidR="009724BE" w:rsidRPr="00435A04">
        <w:rPr>
          <w:rFonts w:ascii="Times New Roman" w:hAnsi="Times New Roman" w:cs="Times New Roman"/>
          <w:sz w:val="24"/>
          <w:szCs w:val="24"/>
          <w:lang w:val="sr-Cyrl-RS"/>
        </w:rPr>
        <w:t>се</w:t>
      </w:r>
      <w:r w:rsidR="009724BE" w:rsidRPr="00435A04">
        <w:rPr>
          <w:rFonts w:ascii="Times New Roman" w:hAnsi="Times New Roman" w:cs="Times New Roman"/>
          <w:sz w:val="24"/>
          <w:szCs w:val="24"/>
        </w:rPr>
        <w:t xml:space="preserve"> утиче на унакрсну усаглашеност са прописима из области пољопривреде. </w:t>
      </w:r>
      <w:proofErr w:type="gramStart"/>
      <w:r w:rsidR="009724BE" w:rsidRPr="00435A04">
        <w:rPr>
          <w:rFonts w:ascii="Times New Roman" w:hAnsi="Times New Roman" w:cs="Times New Roman"/>
          <w:sz w:val="24"/>
          <w:szCs w:val="24"/>
        </w:rPr>
        <w:t>То се односи конкретно на обележавање животиња, регистрацију објеката и спровођење програма контроле заразних болести.</w:t>
      </w:r>
      <w:proofErr w:type="gramEnd"/>
      <w:r w:rsidR="009724BE" w:rsidRPr="00435A04">
        <w:rPr>
          <w:rFonts w:ascii="Times New Roman" w:hAnsi="Times New Roman" w:cs="Times New Roman"/>
          <w:sz w:val="24"/>
          <w:szCs w:val="24"/>
        </w:rPr>
        <w:t xml:space="preserve"> </w:t>
      </w:r>
      <w:proofErr w:type="gramStart"/>
      <w:r w:rsidR="009724BE" w:rsidRPr="00435A04">
        <w:rPr>
          <w:rFonts w:ascii="Times New Roman" w:hAnsi="Times New Roman" w:cs="Times New Roman"/>
          <w:sz w:val="24"/>
          <w:szCs w:val="24"/>
        </w:rPr>
        <w:t xml:space="preserve">То је све што се тиче </w:t>
      </w:r>
      <w:r w:rsidR="009724BE" w:rsidRPr="00435A04">
        <w:rPr>
          <w:rFonts w:ascii="Times New Roman" w:hAnsi="Times New Roman" w:cs="Times New Roman"/>
          <w:sz w:val="24"/>
          <w:szCs w:val="24"/>
          <w:lang w:val="sr-Cyrl-RS"/>
        </w:rPr>
        <w:t>Управе за ветерину,</w:t>
      </w:r>
      <w:r w:rsidR="009724BE" w:rsidRPr="00435A04">
        <w:rPr>
          <w:rFonts w:ascii="Times New Roman" w:hAnsi="Times New Roman" w:cs="Times New Roman"/>
          <w:sz w:val="24"/>
          <w:szCs w:val="24"/>
        </w:rPr>
        <w:t xml:space="preserve"> када је у питању одређивање приоритета за давање подстицајних средстава.</w:t>
      </w:r>
      <w:proofErr w:type="gramEnd"/>
      <w:r w:rsidR="009724BE" w:rsidRPr="00435A04">
        <w:rPr>
          <w:rFonts w:ascii="Times New Roman" w:hAnsi="Times New Roman" w:cs="Times New Roman"/>
          <w:sz w:val="24"/>
          <w:szCs w:val="24"/>
        </w:rPr>
        <w:t xml:space="preserve"> </w:t>
      </w:r>
    </w:p>
    <w:p w:rsidR="00A13B0F" w:rsidRPr="00435A04" w:rsidRDefault="00A13B0F" w:rsidP="00815C5E">
      <w:pPr>
        <w:spacing w:after="0" w:line="240" w:lineRule="auto"/>
        <w:jc w:val="both"/>
        <w:rPr>
          <w:rFonts w:ascii="Times New Roman" w:hAnsi="Times New Roman" w:cs="Times New Roman"/>
          <w:sz w:val="24"/>
          <w:szCs w:val="24"/>
          <w:lang w:val="sr-Cyrl-RS"/>
        </w:rPr>
      </w:pPr>
    </w:p>
    <w:p w:rsidR="00E30A36" w:rsidRDefault="00FB4C12"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RS"/>
        </w:rPr>
        <w:t xml:space="preserve">               </w:t>
      </w:r>
      <w:r w:rsidR="009724BE" w:rsidRPr="00435A04">
        <w:rPr>
          <w:rFonts w:ascii="Times New Roman" w:hAnsi="Times New Roman" w:cs="Times New Roman"/>
          <w:sz w:val="24"/>
          <w:szCs w:val="24"/>
          <w:lang w:val="sr-Cyrl-RS"/>
        </w:rPr>
        <w:t>По  завршеној  дискусији,</w:t>
      </w:r>
      <w:r w:rsidR="009724BE" w:rsidRPr="00435A04">
        <w:rPr>
          <w:rFonts w:ascii="Times New Roman" w:hAnsi="Times New Roman" w:cs="Times New Roman"/>
          <w:sz w:val="24"/>
          <w:szCs w:val="24"/>
          <w:lang w:val="sr-Cyrl-CS"/>
        </w:rPr>
        <w:t xml:space="preserve"> председник Одбора, Александар Сенић је к</w:t>
      </w:r>
      <w:r w:rsidR="004A74E3" w:rsidRPr="00435A04">
        <w:rPr>
          <w:rFonts w:ascii="Times New Roman" w:hAnsi="Times New Roman" w:cs="Times New Roman"/>
          <w:sz w:val="24"/>
          <w:szCs w:val="24"/>
          <w:lang w:val="sr-Cyrl-CS"/>
        </w:rPr>
        <w:t>онстат</w:t>
      </w:r>
      <w:r w:rsidR="009724BE" w:rsidRPr="00435A04">
        <w:rPr>
          <w:rFonts w:ascii="Times New Roman" w:hAnsi="Times New Roman" w:cs="Times New Roman"/>
          <w:sz w:val="24"/>
          <w:szCs w:val="24"/>
          <w:lang w:val="sr-Cyrl-CS"/>
        </w:rPr>
        <w:t>овао</w:t>
      </w:r>
      <w:r w:rsidR="004A74E3" w:rsidRPr="00435A04">
        <w:rPr>
          <w:rFonts w:ascii="Times New Roman" w:hAnsi="Times New Roman" w:cs="Times New Roman"/>
          <w:sz w:val="24"/>
          <w:szCs w:val="24"/>
          <w:lang w:val="sr-Cyrl-CS"/>
        </w:rPr>
        <w:t xml:space="preserve"> да је Одбор размотрио извештај о раду Управи за ветерину у претходних 12 месеци с</w:t>
      </w:r>
      <w:r w:rsidR="00BF49BA">
        <w:rPr>
          <w:rFonts w:ascii="Times New Roman" w:hAnsi="Times New Roman" w:cs="Times New Roman"/>
          <w:sz w:val="24"/>
          <w:szCs w:val="24"/>
          <w:lang w:val="sr-Cyrl-CS"/>
        </w:rPr>
        <w:t>а планом рада за наредни период.</w:t>
      </w:r>
    </w:p>
    <w:p w:rsidR="00BF49BA" w:rsidRPr="00435A04" w:rsidRDefault="00BF49BA" w:rsidP="00815C5E">
      <w:pPr>
        <w:spacing w:after="0" w:line="240" w:lineRule="auto"/>
        <w:jc w:val="both"/>
        <w:rPr>
          <w:rFonts w:ascii="Times New Roman" w:hAnsi="Times New Roman" w:cs="Times New Roman"/>
          <w:sz w:val="24"/>
          <w:szCs w:val="24"/>
          <w:lang w:val="sr-Cyrl-CS"/>
        </w:rPr>
      </w:pPr>
    </w:p>
    <w:p w:rsidR="004A74E3" w:rsidRPr="00435A04" w:rsidRDefault="00E30A36" w:rsidP="00815C5E">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r w:rsidR="00BF49BA">
        <w:rPr>
          <w:rFonts w:ascii="Times New Roman" w:hAnsi="Times New Roman" w:cs="Times New Roman"/>
          <w:sz w:val="24"/>
          <w:szCs w:val="24"/>
          <w:lang w:val="sr-Cyrl-CS"/>
        </w:rPr>
        <w:t>Седница је закључена</w:t>
      </w:r>
      <w:r w:rsidR="004A74E3" w:rsidRPr="00435A04">
        <w:rPr>
          <w:rFonts w:ascii="Times New Roman" w:hAnsi="Times New Roman" w:cs="Times New Roman"/>
          <w:sz w:val="24"/>
          <w:szCs w:val="24"/>
          <w:lang w:val="sr-Cyrl-CS"/>
        </w:rPr>
        <w:t xml:space="preserve"> у 14,20 часова.</w:t>
      </w:r>
    </w:p>
    <w:p w:rsidR="00E30A36" w:rsidRPr="00435A04" w:rsidRDefault="00E30A36" w:rsidP="00815C5E">
      <w:pPr>
        <w:widowControl w:val="0"/>
        <w:tabs>
          <w:tab w:val="left" w:pos="1080"/>
        </w:tabs>
        <w:spacing w:after="0" w:line="240" w:lineRule="auto"/>
        <w:jc w:val="both"/>
        <w:rPr>
          <w:rFonts w:ascii="Times New Roman" w:eastAsia="Times New Roman" w:hAnsi="Times New Roman" w:cs="Times New Roman"/>
          <w:sz w:val="24"/>
          <w:szCs w:val="24"/>
          <w:lang w:val="sr-Cyrl-RS"/>
        </w:rPr>
      </w:pPr>
      <w:r w:rsidRPr="00435A04">
        <w:rPr>
          <w:rFonts w:ascii="Times New Roman" w:eastAsia="Times New Roman" w:hAnsi="Times New Roman" w:cs="Times New Roman"/>
          <w:sz w:val="24"/>
          <w:szCs w:val="24"/>
          <w:lang w:val="sr-Cyrl-RS"/>
        </w:rPr>
        <w:t xml:space="preserve">              Саставни део овог записника чини обрађени тонски снимак седнице Одбора.</w:t>
      </w:r>
    </w:p>
    <w:p w:rsidR="00E30A36" w:rsidRPr="00435A04" w:rsidRDefault="00E30A36" w:rsidP="00815C5E">
      <w:pPr>
        <w:widowControl w:val="0"/>
        <w:tabs>
          <w:tab w:val="left" w:pos="1080"/>
        </w:tabs>
        <w:spacing w:after="0" w:line="240" w:lineRule="auto"/>
        <w:jc w:val="both"/>
        <w:rPr>
          <w:rFonts w:ascii="Times New Roman" w:eastAsia="Times New Roman" w:hAnsi="Times New Roman" w:cs="Times New Roman"/>
          <w:sz w:val="24"/>
          <w:szCs w:val="24"/>
          <w:lang w:val="sr-Cyrl-RS"/>
        </w:rPr>
      </w:pPr>
    </w:p>
    <w:p w:rsidR="00E30A36" w:rsidRPr="00435A04" w:rsidRDefault="00E30A36" w:rsidP="00815C5E">
      <w:pPr>
        <w:widowControl w:val="0"/>
        <w:tabs>
          <w:tab w:val="left" w:pos="1080"/>
        </w:tabs>
        <w:spacing w:after="0" w:line="240" w:lineRule="auto"/>
        <w:jc w:val="both"/>
        <w:rPr>
          <w:rFonts w:ascii="Times New Roman" w:eastAsia="Times New Roman" w:hAnsi="Times New Roman" w:cs="Times New Roman"/>
          <w:sz w:val="24"/>
          <w:szCs w:val="24"/>
          <w:lang w:val="sr-Cyrl-RS"/>
        </w:rPr>
      </w:pPr>
    </w:p>
    <w:p w:rsidR="00E30A36" w:rsidRPr="00435A04" w:rsidRDefault="00E30A36" w:rsidP="00815C5E">
      <w:pPr>
        <w:widowControl w:val="0"/>
        <w:tabs>
          <w:tab w:val="left" w:pos="1080"/>
        </w:tabs>
        <w:spacing w:after="0" w:line="240" w:lineRule="auto"/>
        <w:jc w:val="both"/>
        <w:rPr>
          <w:rFonts w:ascii="Times New Roman" w:eastAsia="Times New Roman" w:hAnsi="Times New Roman" w:cs="Times New Roman"/>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30A36" w:rsidRPr="00435A04" w:rsidTr="000170E7">
        <w:tc>
          <w:tcPr>
            <w:tcW w:w="4788" w:type="dxa"/>
          </w:tcPr>
          <w:p w:rsidR="00E30A36" w:rsidRPr="00435A04" w:rsidRDefault="00AB4185" w:rsidP="00815C5E">
            <w:pPr>
              <w:widowControl w:val="0"/>
              <w:tabs>
                <w:tab w:val="left" w:pos="1080"/>
              </w:tabs>
              <w:rPr>
                <w:sz w:val="24"/>
                <w:szCs w:val="24"/>
                <w:lang w:val="sr-Cyrl-RS"/>
              </w:rPr>
            </w:pPr>
            <w:r w:rsidRPr="00435A04">
              <w:rPr>
                <w:sz w:val="24"/>
                <w:szCs w:val="24"/>
                <w:lang w:val="sr-Cyrl-RS"/>
              </w:rPr>
              <w:t xml:space="preserve">                       СЕКРЕТАР</w:t>
            </w:r>
          </w:p>
          <w:p w:rsidR="00AB4185" w:rsidRPr="00435A04" w:rsidRDefault="00AB4185" w:rsidP="00815C5E">
            <w:pPr>
              <w:widowControl w:val="0"/>
              <w:tabs>
                <w:tab w:val="left" w:pos="1080"/>
              </w:tabs>
              <w:rPr>
                <w:sz w:val="24"/>
                <w:szCs w:val="24"/>
                <w:lang w:val="sr-Cyrl-RS"/>
              </w:rPr>
            </w:pPr>
          </w:p>
          <w:p w:rsidR="00AB4185" w:rsidRPr="00435A04" w:rsidRDefault="00AB4185" w:rsidP="00CD76D1">
            <w:pPr>
              <w:widowControl w:val="0"/>
              <w:tabs>
                <w:tab w:val="left" w:pos="1080"/>
              </w:tabs>
              <w:rPr>
                <w:sz w:val="24"/>
                <w:szCs w:val="24"/>
                <w:lang w:val="sr-Cyrl-RS"/>
              </w:rPr>
            </w:pPr>
            <w:r w:rsidRPr="00435A04">
              <w:rPr>
                <w:sz w:val="24"/>
                <w:szCs w:val="24"/>
                <w:lang w:val="sr-Cyrl-RS"/>
              </w:rPr>
              <w:t xml:space="preserve">                    </w:t>
            </w:r>
            <w:r w:rsidR="00CD76D1">
              <w:rPr>
                <w:sz w:val="24"/>
                <w:szCs w:val="24"/>
                <w:lang w:val="sr-Cyrl-RS"/>
              </w:rPr>
              <w:t>Добрица Зечевић</w:t>
            </w:r>
            <w:bookmarkStart w:id="0" w:name="_GoBack"/>
            <w:bookmarkEnd w:id="0"/>
          </w:p>
        </w:tc>
        <w:tc>
          <w:tcPr>
            <w:tcW w:w="4788" w:type="dxa"/>
          </w:tcPr>
          <w:p w:rsidR="00E30A36" w:rsidRPr="00435A04" w:rsidRDefault="00AB4185" w:rsidP="00815C5E">
            <w:pPr>
              <w:widowControl w:val="0"/>
              <w:tabs>
                <w:tab w:val="left" w:pos="1080"/>
              </w:tabs>
              <w:rPr>
                <w:sz w:val="24"/>
                <w:szCs w:val="24"/>
                <w:lang w:val="sr-Cyrl-RS"/>
              </w:rPr>
            </w:pPr>
            <w:r w:rsidRPr="00435A04">
              <w:rPr>
                <w:sz w:val="24"/>
                <w:szCs w:val="24"/>
                <w:lang w:val="sr-Cyrl-RS"/>
              </w:rPr>
              <w:t xml:space="preserve">                            </w:t>
            </w:r>
            <w:r w:rsidR="00E30A36" w:rsidRPr="00435A04">
              <w:rPr>
                <w:sz w:val="24"/>
                <w:szCs w:val="24"/>
                <w:lang w:val="sr-Cyrl-RS"/>
              </w:rPr>
              <w:t>ПРЕДСЕДНИК</w:t>
            </w:r>
          </w:p>
          <w:p w:rsidR="00AB4185" w:rsidRPr="00435A04" w:rsidRDefault="00AB4185" w:rsidP="00815C5E">
            <w:pPr>
              <w:widowControl w:val="0"/>
              <w:tabs>
                <w:tab w:val="left" w:pos="1080"/>
              </w:tabs>
              <w:rPr>
                <w:sz w:val="24"/>
                <w:szCs w:val="24"/>
                <w:lang w:val="sr-Cyrl-RS"/>
              </w:rPr>
            </w:pPr>
          </w:p>
          <w:p w:rsidR="00E30A36" w:rsidRPr="00435A04" w:rsidRDefault="00AB4185" w:rsidP="00815C5E">
            <w:pPr>
              <w:widowControl w:val="0"/>
              <w:tabs>
                <w:tab w:val="left" w:pos="1080"/>
              </w:tabs>
              <w:rPr>
                <w:sz w:val="24"/>
                <w:szCs w:val="24"/>
                <w:lang w:val="sr-Cyrl-RS"/>
              </w:rPr>
            </w:pPr>
            <w:r w:rsidRPr="00435A04">
              <w:rPr>
                <w:sz w:val="24"/>
                <w:szCs w:val="24"/>
                <w:lang w:val="sr-Cyrl-RS"/>
              </w:rPr>
              <w:t xml:space="preserve">                          </w:t>
            </w:r>
            <w:r w:rsidR="00E30A36" w:rsidRPr="00435A04">
              <w:rPr>
                <w:sz w:val="24"/>
                <w:szCs w:val="24"/>
                <w:lang w:val="sr-Cyrl-RS"/>
              </w:rPr>
              <w:t>Александар Сенић</w:t>
            </w:r>
          </w:p>
        </w:tc>
      </w:tr>
    </w:tbl>
    <w:p w:rsidR="00E30A36" w:rsidRPr="00435A04" w:rsidRDefault="00E30A36" w:rsidP="00815C5E">
      <w:pPr>
        <w:spacing w:line="240" w:lineRule="auto"/>
        <w:rPr>
          <w:rFonts w:ascii="Times New Roman" w:hAnsi="Times New Roman" w:cs="Times New Roman"/>
          <w:sz w:val="24"/>
          <w:szCs w:val="24"/>
        </w:rPr>
      </w:pPr>
    </w:p>
    <w:p w:rsidR="004A74E3" w:rsidRPr="00435A04" w:rsidRDefault="004A74E3" w:rsidP="00FB4C12">
      <w:pPr>
        <w:spacing w:after="0"/>
        <w:rPr>
          <w:rFonts w:ascii="Times New Roman" w:hAnsi="Times New Roman" w:cs="Times New Roman"/>
          <w:sz w:val="24"/>
          <w:szCs w:val="24"/>
        </w:rPr>
      </w:pPr>
    </w:p>
    <w:p w:rsidR="0057778D" w:rsidRPr="00435A04" w:rsidRDefault="0057778D" w:rsidP="0057778D">
      <w:pPr>
        <w:rPr>
          <w:rFonts w:ascii="Times New Roman" w:hAnsi="Times New Roman" w:cs="Times New Roman"/>
          <w:sz w:val="24"/>
          <w:szCs w:val="24"/>
        </w:rPr>
      </w:pPr>
    </w:p>
    <w:p w:rsidR="004D0481" w:rsidRPr="00435A04" w:rsidRDefault="004D0481" w:rsidP="00E87AD6">
      <w:pPr>
        <w:spacing w:after="0" w:line="240" w:lineRule="auto"/>
        <w:jc w:val="both"/>
        <w:rPr>
          <w:rFonts w:ascii="Times New Roman" w:hAnsi="Times New Roman" w:cs="Times New Roman"/>
          <w:sz w:val="24"/>
          <w:szCs w:val="24"/>
          <w:lang w:val="sr-Cyrl-RS"/>
        </w:rPr>
      </w:pPr>
    </w:p>
    <w:p w:rsidR="00E87AD6" w:rsidRPr="00435A04" w:rsidRDefault="00E87AD6" w:rsidP="001D3C68">
      <w:pPr>
        <w:spacing w:after="0" w:line="240" w:lineRule="auto"/>
        <w:jc w:val="both"/>
        <w:rPr>
          <w:rFonts w:ascii="Times New Roman" w:hAnsi="Times New Roman" w:cs="Times New Roman"/>
          <w:sz w:val="24"/>
          <w:szCs w:val="24"/>
        </w:rPr>
      </w:pPr>
    </w:p>
    <w:p w:rsidR="0087204C" w:rsidRPr="00435A04" w:rsidRDefault="0087204C" w:rsidP="0087204C">
      <w:pPr>
        <w:spacing w:after="0" w:line="240" w:lineRule="auto"/>
        <w:ind w:firstLine="720"/>
        <w:jc w:val="both"/>
        <w:rPr>
          <w:rFonts w:ascii="Times New Roman" w:hAnsi="Times New Roman" w:cs="Times New Roman"/>
          <w:sz w:val="24"/>
          <w:szCs w:val="24"/>
        </w:rPr>
      </w:pPr>
    </w:p>
    <w:p w:rsidR="0087204C" w:rsidRPr="00435A04" w:rsidRDefault="0087204C" w:rsidP="00FE3903">
      <w:pPr>
        <w:spacing w:after="0" w:line="240" w:lineRule="auto"/>
        <w:ind w:firstLine="720"/>
        <w:jc w:val="both"/>
        <w:rPr>
          <w:rFonts w:ascii="Times New Roman" w:hAnsi="Times New Roman" w:cs="Times New Roman"/>
          <w:sz w:val="24"/>
          <w:szCs w:val="24"/>
          <w:lang w:val="sr-Cyrl-RS"/>
        </w:rPr>
      </w:pPr>
    </w:p>
    <w:p w:rsidR="001B5F66" w:rsidRPr="00435A04" w:rsidRDefault="001B5F66" w:rsidP="00765645">
      <w:pPr>
        <w:autoSpaceDE w:val="0"/>
        <w:autoSpaceDN w:val="0"/>
        <w:adjustRightInd w:val="0"/>
        <w:spacing w:after="0" w:line="240" w:lineRule="auto"/>
        <w:jc w:val="both"/>
        <w:rPr>
          <w:rFonts w:ascii="Times New Roman" w:hAnsi="Times New Roman" w:cs="Times New Roman"/>
          <w:sz w:val="24"/>
          <w:szCs w:val="24"/>
          <w:lang w:val="sr-Cyrl-RS"/>
        </w:rPr>
      </w:pPr>
      <w:r w:rsidRPr="00435A04">
        <w:rPr>
          <w:rFonts w:ascii="Times New Roman" w:hAnsi="Times New Roman" w:cs="Times New Roman"/>
          <w:sz w:val="24"/>
          <w:szCs w:val="24"/>
        </w:rPr>
        <w:t xml:space="preserve">  </w:t>
      </w:r>
    </w:p>
    <w:p w:rsidR="001B5F66" w:rsidRPr="00435A04" w:rsidRDefault="001B5F66" w:rsidP="001B5F66">
      <w:pPr>
        <w:spacing w:after="0" w:line="240" w:lineRule="auto"/>
        <w:ind w:firstLine="360"/>
        <w:rPr>
          <w:rFonts w:ascii="Times New Roman" w:hAnsi="Times New Roman" w:cs="Times New Roman"/>
          <w:sz w:val="24"/>
          <w:szCs w:val="24"/>
        </w:rPr>
      </w:pPr>
    </w:p>
    <w:p w:rsidR="001B5F66" w:rsidRPr="00435A04" w:rsidRDefault="001B5F66" w:rsidP="001B5F66">
      <w:pPr>
        <w:rPr>
          <w:rFonts w:ascii="Times New Roman" w:eastAsia="Times New Roman" w:hAnsi="Times New Roman" w:cs="Times New Roman"/>
          <w:b/>
          <w:sz w:val="24"/>
          <w:szCs w:val="24"/>
          <w:lang w:val="sr-Cyrl-CS"/>
        </w:rPr>
      </w:pPr>
    </w:p>
    <w:p w:rsidR="001B5F66" w:rsidRPr="00435A04" w:rsidRDefault="001B5F66" w:rsidP="005169C0">
      <w:pPr>
        <w:spacing w:after="0" w:line="240" w:lineRule="auto"/>
        <w:jc w:val="both"/>
        <w:rPr>
          <w:rFonts w:ascii="Times New Roman" w:hAnsi="Times New Roman" w:cs="Times New Roman"/>
          <w:sz w:val="24"/>
          <w:szCs w:val="24"/>
          <w:lang w:val="sr-Cyrl-CS"/>
        </w:rPr>
      </w:pPr>
      <w:r w:rsidRPr="00435A04">
        <w:rPr>
          <w:rFonts w:ascii="Times New Roman" w:hAnsi="Times New Roman" w:cs="Times New Roman"/>
          <w:sz w:val="24"/>
          <w:szCs w:val="24"/>
          <w:lang w:val="sr-Cyrl-CS"/>
        </w:rPr>
        <w:t xml:space="preserve">      </w:t>
      </w:r>
    </w:p>
    <w:p w:rsidR="005169C0" w:rsidRPr="00435A04" w:rsidRDefault="005169C0" w:rsidP="005169C0">
      <w:pPr>
        <w:spacing w:after="0" w:line="240" w:lineRule="auto"/>
        <w:jc w:val="both"/>
        <w:rPr>
          <w:rFonts w:ascii="Times New Roman" w:hAnsi="Times New Roman" w:cs="Times New Roman"/>
          <w:bCs/>
          <w:sz w:val="24"/>
          <w:szCs w:val="24"/>
          <w:lang w:val="sr-Cyrl-RS"/>
        </w:rPr>
      </w:pPr>
    </w:p>
    <w:p w:rsidR="00800FCF" w:rsidRPr="00435A04" w:rsidRDefault="00800FCF" w:rsidP="00800FCF">
      <w:pPr>
        <w:rPr>
          <w:rFonts w:ascii="Times New Roman" w:eastAsia="Times New Roman" w:hAnsi="Times New Roman" w:cs="Times New Roman"/>
          <w:sz w:val="24"/>
          <w:szCs w:val="24"/>
          <w:lang w:val="sr-Cyrl-RS"/>
        </w:rPr>
      </w:pPr>
    </w:p>
    <w:p w:rsidR="00800FCF" w:rsidRPr="00435A04" w:rsidRDefault="00800FCF" w:rsidP="0009368E">
      <w:pPr>
        <w:rPr>
          <w:rFonts w:ascii="Times New Roman" w:hAnsi="Times New Roman" w:cs="Times New Roman"/>
          <w:sz w:val="24"/>
          <w:szCs w:val="24"/>
          <w:lang w:val="sr-Cyrl-RS"/>
        </w:rPr>
      </w:pPr>
    </w:p>
    <w:p w:rsidR="0009368E" w:rsidRPr="00435A04" w:rsidRDefault="0009368E" w:rsidP="0009368E">
      <w:pPr>
        <w:rPr>
          <w:rFonts w:ascii="Times New Roman" w:hAnsi="Times New Roman" w:cs="Times New Roman"/>
          <w:sz w:val="24"/>
          <w:szCs w:val="24"/>
          <w:lang w:val="sr-Cyrl-RS"/>
        </w:rPr>
      </w:pPr>
    </w:p>
    <w:p w:rsidR="0009368E" w:rsidRPr="00435A04" w:rsidRDefault="0009368E" w:rsidP="0009368E">
      <w:pPr>
        <w:tabs>
          <w:tab w:val="left" w:pos="1682"/>
        </w:tabs>
        <w:rPr>
          <w:rFonts w:ascii="Times New Roman" w:hAnsi="Times New Roman" w:cs="Times New Roman"/>
          <w:sz w:val="24"/>
          <w:szCs w:val="24"/>
          <w:lang w:val="sr-Cyrl-RS"/>
        </w:rPr>
      </w:pPr>
      <w:r w:rsidRPr="00435A04">
        <w:rPr>
          <w:rFonts w:ascii="Times New Roman" w:hAnsi="Times New Roman" w:cs="Times New Roman"/>
          <w:sz w:val="24"/>
          <w:szCs w:val="24"/>
          <w:lang w:val="sr-Cyrl-RS"/>
        </w:rPr>
        <w:t xml:space="preserve"> </w:t>
      </w:r>
    </w:p>
    <w:p w:rsidR="00B948A9" w:rsidRPr="00435A04" w:rsidRDefault="00B948A9" w:rsidP="00BE2C46">
      <w:pPr>
        <w:autoSpaceDE w:val="0"/>
        <w:autoSpaceDN w:val="0"/>
        <w:adjustRightInd w:val="0"/>
        <w:rPr>
          <w:rFonts w:ascii="Times New Roman" w:hAnsi="Times New Roman" w:cs="Times New Roman"/>
          <w:sz w:val="24"/>
          <w:szCs w:val="24"/>
          <w:lang w:val="sr-Cyrl-CS" w:eastAsia="sr-Cyrl-CS"/>
        </w:rPr>
      </w:pPr>
    </w:p>
    <w:p w:rsidR="007754D8" w:rsidRPr="00435A04" w:rsidRDefault="007754D8" w:rsidP="00EB20CE">
      <w:pPr>
        <w:rPr>
          <w:rFonts w:ascii="Times New Roman" w:hAnsi="Times New Roman" w:cs="Times New Roman"/>
          <w:sz w:val="24"/>
          <w:szCs w:val="24"/>
          <w:lang w:val="sr-Cyrl-RS"/>
        </w:rPr>
      </w:pPr>
    </w:p>
    <w:p w:rsidR="00B0056E" w:rsidRPr="00435A04" w:rsidRDefault="00B0056E" w:rsidP="004B662C">
      <w:pPr>
        <w:pStyle w:val="Style9"/>
        <w:widowControl/>
        <w:spacing w:before="40" w:line="240" w:lineRule="auto"/>
        <w:ind w:firstLine="345"/>
        <w:jc w:val="left"/>
        <w:rPr>
          <w:rStyle w:val="FontStyle36"/>
          <w:sz w:val="24"/>
          <w:szCs w:val="24"/>
          <w:lang w:val="sr-Cyrl-CS" w:eastAsia="sr-Cyrl-CS"/>
        </w:rPr>
      </w:pPr>
    </w:p>
    <w:p w:rsidR="00BF56BD" w:rsidRDefault="00644544" w:rsidP="00E21604">
      <w:pPr>
        <w:widowControl w:val="0"/>
        <w:tabs>
          <w:tab w:val="left" w:pos="1080"/>
        </w:tabs>
        <w:spacing w:after="0" w:line="240" w:lineRule="auto"/>
        <w:jc w:val="both"/>
      </w:pPr>
      <w:r>
        <w:rPr>
          <w:rFonts w:ascii="Times New Roman" w:eastAsia="Times New Roman" w:hAnsi="Times New Roman" w:cs="Times New Roman"/>
          <w:sz w:val="24"/>
          <w:szCs w:val="24"/>
          <w:lang w:val="sr-Cyrl-RS"/>
        </w:rPr>
        <w:tab/>
      </w:r>
    </w:p>
    <w:sectPr w:rsidR="00BF56BD" w:rsidSect="00D76859">
      <w:headerReference w:type="default" r:id="rId9"/>
      <w:headerReference w:type="first" r:id="rId10"/>
      <w:pgSz w:w="11907" w:h="16840" w:code="9"/>
      <w:pgMar w:top="1134" w:right="850" w:bottom="1135" w:left="1134"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71" w:rsidRDefault="00815971">
      <w:pPr>
        <w:spacing w:after="0" w:line="240" w:lineRule="auto"/>
      </w:pPr>
      <w:r>
        <w:separator/>
      </w:r>
    </w:p>
  </w:endnote>
  <w:endnote w:type="continuationSeparator" w:id="0">
    <w:p w:rsidR="00815971" w:rsidRDefault="0081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71" w:rsidRDefault="00815971">
      <w:pPr>
        <w:spacing w:after="0" w:line="240" w:lineRule="auto"/>
      </w:pPr>
      <w:r>
        <w:separator/>
      </w:r>
    </w:p>
  </w:footnote>
  <w:footnote w:type="continuationSeparator" w:id="0">
    <w:p w:rsidR="00815971" w:rsidRDefault="00815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98514"/>
      <w:docPartObj>
        <w:docPartGallery w:val="Page Numbers (Top of Page)"/>
        <w:docPartUnique/>
      </w:docPartObj>
    </w:sdtPr>
    <w:sdtEndPr>
      <w:rPr>
        <w:noProof/>
      </w:rPr>
    </w:sdtEndPr>
    <w:sdtContent>
      <w:p w:rsidR="004A74E3" w:rsidRDefault="004A74E3">
        <w:pPr>
          <w:pStyle w:val="Header"/>
          <w:jc w:val="center"/>
        </w:pPr>
        <w:r>
          <w:fldChar w:fldCharType="begin"/>
        </w:r>
        <w:r>
          <w:instrText xml:space="preserve"> PAGE   \* MERGEFORMAT </w:instrText>
        </w:r>
        <w:r>
          <w:fldChar w:fldCharType="separate"/>
        </w:r>
        <w:r w:rsidR="00CD76D1">
          <w:rPr>
            <w:noProof/>
          </w:rPr>
          <w:t>15</w:t>
        </w:r>
        <w:r>
          <w:rPr>
            <w:noProof/>
          </w:rPr>
          <w:fldChar w:fldCharType="end"/>
        </w:r>
      </w:p>
    </w:sdtContent>
  </w:sdt>
  <w:p w:rsidR="004A74E3" w:rsidRDefault="004A7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E3" w:rsidRDefault="004A74E3">
    <w:pPr>
      <w:pStyle w:val="Header"/>
      <w:jc w:val="center"/>
    </w:pPr>
  </w:p>
  <w:p w:rsidR="004A74E3" w:rsidRDefault="004A7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C6E"/>
    <w:multiLevelType w:val="hybridMultilevel"/>
    <w:tmpl w:val="0CA44F22"/>
    <w:lvl w:ilvl="0" w:tplc="BCA6D3B0">
      <w:start w:val="1"/>
      <w:numFmt w:val="bullet"/>
      <w:lvlText w:val="-"/>
      <w:lvlJc w:val="left"/>
      <w:pPr>
        <w:ind w:left="360" w:hanging="360"/>
      </w:pPr>
      <w:rPr>
        <w:rFonts w:ascii="Segoe UI" w:hAnsi="Segoe UI" w:cs="Times New Roman" w:hint="default"/>
        <w:outline w:val="0"/>
        <w:shadow w:val="0"/>
        <w:emboss w:val="0"/>
        <w:imprint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BB34E29"/>
    <w:multiLevelType w:val="hybridMultilevel"/>
    <w:tmpl w:val="8356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17B3C"/>
    <w:multiLevelType w:val="singleLevel"/>
    <w:tmpl w:val="E6B66152"/>
    <w:lvl w:ilvl="0">
      <w:start w:val="6"/>
      <w:numFmt w:val="decimal"/>
      <w:lvlText w:val="3.%1."/>
      <w:legacy w:legacy="1" w:legacySpace="0" w:legacyIndent="396"/>
      <w:lvlJc w:val="left"/>
      <w:rPr>
        <w:rFonts w:ascii="Times New Roman" w:hAnsi="Times New Roman" w:cs="Times New Roman" w:hint="default"/>
      </w:rPr>
    </w:lvl>
  </w:abstractNum>
  <w:abstractNum w:abstractNumId="3">
    <w:nsid w:val="210D33D6"/>
    <w:multiLevelType w:val="hybridMultilevel"/>
    <w:tmpl w:val="9716C29C"/>
    <w:lvl w:ilvl="0" w:tplc="BCA6D3B0">
      <w:start w:val="1"/>
      <w:numFmt w:val="bullet"/>
      <w:lvlText w:val="-"/>
      <w:lvlJc w:val="left"/>
      <w:pPr>
        <w:ind w:left="360" w:hanging="360"/>
      </w:pPr>
      <w:rPr>
        <w:rFonts w:ascii="Segoe UI" w:hAnsi="Segoe UI" w:cs="Times New Roman" w:hint="default"/>
        <w:outline w:val="0"/>
        <w:shadow w:val="0"/>
        <w:emboss w:val="0"/>
        <w:imprint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1625284"/>
    <w:multiLevelType w:val="hybridMultilevel"/>
    <w:tmpl w:val="2932D20E"/>
    <w:lvl w:ilvl="0" w:tplc="EDA21C6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77082E"/>
    <w:multiLevelType w:val="hybridMultilevel"/>
    <w:tmpl w:val="E828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0D44"/>
    <w:multiLevelType w:val="hybridMultilevel"/>
    <w:tmpl w:val="16202A58"/>
    <w:lvl w:ilvl="0" w:tplc="BCA6D3B0">
      <w:start w:val="1"/>
      <w:numFmt w:val="bullet"/>
      <w:lvlText w:val="-"/>
      <w:lvlJc w:val="left"/>
      <w:pPr>
        <w:ind w:left="720" w:hanging="360"/>
      </w:pPr>
      <w:rPr>
        <w:rFonts w:ascii="Segoe UI" w:hAnsi="Segoe UI" w:cs="Times New Roman"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699396E"/>
    <w:multiLevelType w:val="singleLevel"/>
    <w:tmpl w:val="ECA05D02"/>
    <w:lvl w:ilvl="0">
      <w:start w:val="3"/>
      <w:numFmt w:val="decimal"/>
      <w:lvlText w:val="1.%1."/>
      <w:legacy w:legacy="1" w:legacySpace="0" w:legacyIndent="331"/>
      <w:lvlJc w:val="left"/>
      <w:rPr>
        <w:rFonts w:ascii="Times New Roman" w:hAnsi="Times New Roman" w:cs="Times New Roman" w:hint="default"/>
      </w:rPr>
    </w:lvl>
  </w:abstractNum>
  <w:abstractNum w:abstractNumId="8">
    <w:nsid w:val="3718578B"/>
    <w:multiLevelType w:val="hybridMultilevel"/>
    <w:tmpl w:val="793A0C0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D06505"/>
    <w:multiLevelType w:val="hybridMultilevel"/>
    <w:tmpl w:val="8744C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674239"/>
    <w:multiLevelType w:val="hybridMultilevel"/>
    <w:tmpl w:val="9D0A28BA"/>
    <w:lvl w:ilvl="0" w:tplc="F08262B0">
      <w:numFmt w:val="bullet"/>
      <w:lvlText w:val="-"/>
      <w:lvlJc w:val="left"/>
      <w:pPr>
        <w:ind w:left="720" w:hanging="360"/>
      </w:pPr>
      <w:rPr>
        <w:rFonts w:ascii="Times New Roman" w:eastAsia="Arial Unicode MS"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nsid w:val="451D2691"/>
    <w:multiLevelType w:val="hybridMultilevel"/>
    <w:tmpl w:val="2B78F64C"/>
    <w:lvl w:ilvl="0" w:tplc="5EC4E7B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241B54"/>
    <w:multiLevelType w:val="multilevel"/>
    <w:tmpl w:val="8CEA86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nsid w:val="49335BD5"/>
    <w:multiLevelType w:val="hybridMultilevel"/>
    <w:tmpl w:val="9836E010"/>
    <w:lvl w:ilvl="0" w:tplc="56EAA65A">
      <w:start w:val="1"/>
      <w:numFmt w:val="bullet"/>
      <w:lvlText w:val=""/>
      <w:lvlJc w:val="left"/>
      <w:pPr>
        <w:ind w:left="720"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4">
    <w:nsid w:val="4B95641F"/>
    <w:multiLevelType w:val="multilevel"/>
    <w:tmpl w:val="BC84836E"/>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nsid w:val="4EED145F"/>
    <w:multiLevelType w:val="hybridMultilevel"/>
    <w:tmpl w:val="7A7C52D8"/>
    <w:lvl w:ilvl="0" w:tplc="9D9030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463D33"/>
    <w:multiLevelType w:val="hybridMultilevel"/>
    <w:tmpl w:val="7D6E5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8515E5"/>
    <w:multiLevelType w:val="hybridMultilevel"/>
    <w:tmpl w:val="314E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236F89"/>
    <w:multiLevelType w:val="hybridMultilevel"/>
    <w:tmpl w:val="4F2233A0"/>
    <w:lvl w:ilvl="0" w:tplc="CEEA7C14">
      <w:start w:val="1"/>
      <w:numFmt w:val="bullet"/>
      <w:lvlText w:val="•"/>
      <w:lvlJc w:val="left"/>
      <w:pPr>
        <w:tabs>
          <w:tab w:val="num" w:pos="720"/>
        </w:tabs>
        <w:ind w:left="720" w:hanging="360"/>
      </w:pPr>
      <w:rPr>
        <w:rFonts w:ascii="Arial" w:hAnsi="Arial" w:hint="default"/>
      </w:rPr>
    </w:lvl>
    <w:lvl w:ilvl="1" w:tplc="AB823238" w:tentative="1">
      <w:start w:val="1"/>
      <w:numFmt w:val="bullet"/>
      <w:lvlText w:val="•"/>
      <w:lvlJc w:val="left"/>
      <w:pPr>
        <w:tabs>
          <w:tab w:val="num" w:pos="1440"/>
        </w:tabs>
        <w:ind w:left="1440" w:hanging="360"/>
      </w:pPr>
      <w:rPr>
        <w:rFonts w:ascii="Arial" w:hAnsi="Arial" w:hint="default"/>
      </w:rPr>
    </w:lvl>
    <w:lvl w:ilvl="2" w:tplc="0A84B83C" w:tentative="1">
      <w:start w:val="1"/>
      <w:numFmt w:val="bullet"/>
      <w:lvlText w:val="•"/>
      <w:lvlJc w:val="left"/>
      <w:pPr>
        <w:tabs>
          <w:tab w:val="num" w:pos="2160"/>
        </w:tabs>
        <w:ind w:left="2160" w:hanging="360"/>
      </w:pPr>
      <w:rPr>
        <w:rFonts w:ascii="Arial" w:hAnsi="Arial" w:hint="default"/>
      </w:rPr>
    </w:lvl>
    <w:lvl w:ilvl="3" w:tplc="6B2AC158" w:tentative="1">
      <w:start w:val="1"/>
      <w:numFmt w:val="bullet"/>
      <w:lvlText w:val="•"/>
      <w:lvlJc w:val="left"/>
      <w:pPr>
        <w:tabs>
          <w:tab w:val="num" w:pos="2880"/>
        </w:tabs>
        <w:ind w:left="2880" w:hanging="360"/>
      </w:pPr>
      <w:rPr>
        <w:rFonts w:ascii="Arial" w:hAnsi="Arial" w:hint="default"/>
      </w:rPr>
    </w:lvl>
    <w:lvl w:ilvl="4" w:tplc="D1424824" w:tentative="1">
      <w:start w:val="1"/>
      <w:numFmt w:val="bullet"/>
      <w:lvlText w:val="•"/>
      <w:lvlJc w:val="left"/>
      <w:pPr>
        <w:tabs>
          <w:tab w:val="num" w:pos="3600"/>
        </w:tabs>
        <w:ind w:left="3600" w:hanging="360"/>
      </w:pPr>
      <w:rPr>
        <w:rFonts w:ascii="Arial" w:hAnsi="Arial" w:hint="default"/>
      </w:rPr>
    </w:lvl>
    <w:lvl w:ilvl="5" w:tplc="EA882A64" w:tentative="1">
      <w:start w:val="1"/>
      <w:numFmt w:val="bullet"/>
      <w:lvlText w:val="•"/>
      <w:lvlJc w:val="left"/>
      <w:pPr>
        <w:tabs>
          <w:tab w:val="num" w:pos="4320"/>
        </w:tabs>
        <w:ind w:left="4320" w:hanging="360"/>
      </w:pPr>
      <w:rPr>
        <w:rFonts w:ascii="Arial" w:hAnsi="Arial" w:hint="default"/>
      </w:rPr>
    </w:lvl>
    <w:lvl w:ilvl="6" w:tplc="925C719A" w:tentative="1">
      <w:start w:val="1"/>
      <w:numFmt w:val="bullet"/>
      <w:lvlText w:val="•"/>
      <w:lvlJc w:val="left"/>
      <w:pPr>
        <w:tabs>
          <w:tab w:val="num" w:pos="5040"/>
        </w:tabs>
        <w:ind w:left="5040" w:hanging="360"/>
      </w:pPr>
      <w:rPr>
        <w:rFonts w:ascii="Arial" w:hAnsi="Arial" w:hint="default"/>
      </w:rPr>
    </w:lvl>
    <w:lvl w:ilvl="7" w:tplc="7C22B60A" w:tentative="1">
      <w:start w:val="1"/>
      <w:numFmt w:val="bullet"/>
      <w:lvlText w:val="•"/>
      <w:lvlJc w:val="left"/>
      <w:pPr>
        <w:tabs>
          <w:tab w:val="num" w:pos="5760"/>
        </w:tabs>
        <w:ind w:left="5760" w:hanging="360"/>
      </w:pPr>
      <w:rPr>
        <w:rFonts w:ascii="Arial" w:hAnsi="Arial" w:hint="default"/>
      </w:rPr>
    </w:lvl>
    <w:lvl w:ilvl="8" w:tplc="4704EB36" w:tentative="1">
      <w:start w:val="1"/>
      <w:numFmt w:val="bullet"/>
      <w:lvlText w:val="•"/>
      <w:lvlJc w:val="left"/>
      <w:pPr>
        <w:tabs>
          <w:tab w:val="num" w:pos="6480"/>
        </w:tabs>
        <w:ind w:left="6480" w:hanging="360"/>
      </w:pPr>
      <w:rPr>
        <w:rFonts w:ascii="Arial" w:hAnsi="Arial" w:hint="default"/>
      </w:rPr>
    </w:lvl>
  </w:abstractNum>
  <w:abstractNum w:abstractNumId="19">
    <w:nsid w:val="559C788C"/>
    <w:multiLevelType w:val="hybridMultilevel"/>
    <w:tmpl w:val="10FE6126"/>
    <w:lvl w:ilvl="0" w:tplc="4F6E8DBA">
      <w:start w:val="1"/>
      <w:numFmt w:val="decimal"/>
      <w:lvlText w:val="%1."/>
      <w:lvlJc w:val="left"/>
      <w:pPr>
        <w:ind w:left="644"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F46CB"/>
    <w:multiLevelType w:val="hybridMultilevel"/>
    <w:tmpl w:val="63681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02F59"/>
    <w:multiLevelType w:val="hybridMultilevel"/>
    <w:tmpl w:val="C45A56B0"/>
    <w:lvl w:ilvl="0" w:tplc="AE3E0A12">
      <w:start w:val="1"/>
      <w:numFmt w:val="bullet"/>
      <w:lvlText w:val="-"/>
      <w:lvlJc w:val="left"/>
      <w:pPr>
        <w:ind w:left="2138" w:hanging="360"/>
      </w:pPr>
      <w:rPr>
        <w:rFonts w:ascii="Times New Roman" w:eastAsia="Times New Roman"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nsid w:val="6BCC3C8E"/>
    <w:multiLevelType w:val="hybridMultilevel"/>
    <w:tmpl w:val="A2FE930E"/>
    <w:lvl w:ilvl="0" w:tplc="F7C62D0A">
      <w:start w:val="1"/>
      <w:numFmt w:val="decimal"/>
      <w:lvlText w:val="%1)"/>
      <w:lvlJc w:val="left"/>
      <w:pPr>
        <w:tabs>
          <w:tab w:val="num" w:pos="644"/>
        </w:tabs>
        <w:ind w:left="644" w:hanging="360"/>
      </w:pPr>
      <w:rPr>
        <w:rFonts w:ascii="Times New Roman" w:eastAsia="Times New Roman" w:hAnsi="Times New Roman" w:cs="Times New Roman"/>
      </w:rPr>
    </w:lvl>
    <w:lvl w:ilvl="1" w:tplc="04090003">
      <w:start w:val="1"/>
      <w:numFmt w:val="bullet"/>
      <w:lvlText w:val=""/>
      <w:lvlJc w:val="left"/>
      <w:pPr>
        <w:tabs>
          <w:tab w:val="num" w:pos="1364"/>
        </w:tabs>
        <w:ind w:left="1364" w:hanging="360"/>
      </w:pPr>
      <w:rPr>
        <w:rFonts w:ascii="Symbol" w:hAnsi="Symbol"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70B35CF0"/>
    <w:multiLevelType w:val="hybridMultilevel"/>
    <w:tmpl w:val="03ECB6B4"/>
    <w:lvl w:ilvl="0" w:tplc="AF08493E">
      <w:start w:val="1"/>
      <w:numFmt w:val="decimal"/>
      <w:lvlText w:val="%1."/>
      <w:lvlJc w:val="left"/>
      <w:pPr>
        <w:ind w:left="1778" w:hanging="360"/>
      </w:pPr>
      <w:rPr>
        <w:rFonts w:ascii="Times New Roman" w:eastAsia="Times New Roman" w:hAnsi="Times New Roman" w:cs="Times New Roman"/>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4">
    <w:nsid w:val="7CAB79B3"/>
    <w:multiLevelType w:val="singleLevel"/>
    <w:tmpl w:val="3768F24E"/>
    <w:lvl w:ilvl="0">
      <w:start w:val="5"/>
      <w:numFmt w:val="decimal"/>
      <w:lvlText w:val="3.%1."/>
      <w:legacy w:legacy="1" w:legacySpace="0" w:legacyIndent="503"/>
      <w:lvlJc w:val="left"/>
      <w:rPr>
        <w:rFonts w:ascii="Times New Roman" w:hAnsi="Times New Roman" w:cs="Times New Roman" w:hint="default"/>
      </w:rPr>
    </w:lvl>
  </w:abstractNum>
  <w:num w:numId="1">
    <w:abstractNumId w:val="4"/>
  </w:num>
  <w:num w:numId="2">
    <w:abstractNumId w:val="6"/>
  </w:num>
  <w:num w:numId="3">
    <w:abstractNumId w:val="3"/>
  </w:num>
  <w:num w:numId="4">
    <w:abstractNumId w:val="0"/>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7"/>
  </w:num>
  <w:num w:numId="9">
    <w:abstractNumId w:val="24"/>
  </w:num>
  <w:num w:numId="10">
    <w:abstractNumId w:val="2"/>
  </w:num>
  <w:num w:numId="11">
    <w:abstractNumId w:val="19"/>
  </w:num>
  <w:num w:numId="12">
    <w:abstractNumId w:val="14"/>
  </w:num>
  <w:num w:numId="13">
    <w:abstractNumId w:val="18"/>
  </w:num>
  <w:num w:numId="14">
    <w:abstractNumId w:val="23"/>
  </w:num>
  <w:num w:numId="15">
    <w:abstractNumId w:val="21"/>
  </w:num>
  <w:num w:numId="16">
    <w:abstractNumId w:val="11"/>
  </w:num>
  <w:num w:numId="17">
    <w:abstractNumId w:val="10"/>
  </w:num>
  <w:num w:numId="18">
    <w:abstractNumId w:val="22"/>
  </w:num>
  <w:num w:numId="19">
    <w:abstractNumId w:val="15"/>
  </w:num>
  <w:num w:numId="20">
    <w:abstractNumId w:val="16"/>
  </w:num>
  <w:num w:numId="21">
    <w:abstractNumId w:val="8"/>
  </w:num>
  <w:num w:numId="22">
    <w:abstractNumId w:val="17"/>
  </w:num>
  <w:num w:numId="23">
    <w:abstractNumId w:val="5"/>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E7"/>
    <w:rsid w:val="00000112"/>
    <w:rsid w:val="0001523B"/>
    <w:rsid w:val="00020CAC"/>
    <w:rsid w:val="00033254"/>
    <w:rsid w:val="000347FE"/>
    <w:rsid w:val="00035788"/>
    <w:rsid w:val="00052DCE"/>
    <w:rsid w:val="00082338"/>
    <w:rsid w:val="00082C58"/>
    <w:rsid w:val="00091B43"/>
    <w:rsid w:val="0009368E"/>
    <w:rsid w:val="000A558A"/>
    <w:rsid w:val="000A778A"/>
    <w:rsid w:val="000B38AF"/>
    <w:rsid w:val="000C65F6"/>
    <w:rsid w:val="000E0A32"/>
    <w:rsid w:val="00115012"/>
    <w:rsid w:val="0011759C"/>
    <w:rsid w:val="001200E7"/>
    <w:rsid w:val="0012281E"/>
    <w:rsid w:val="00150EFE"/>
    <w:rsid w:val="00154A38"/>
    <w:rsid w:val="001616E7"/>
    <w:rsid w:val="00171A1F"/>
    <w:rsid w:val="0017593A"/>
    <w:rsid w:val="001770AD"/>
    <w:rsid w:val="0018591D"/>
    <w:rsid w:val="001865BF"/>
    <w:rsid w:val="0019714C"/>
    <w:rsid w:val="001B4709"/>
    <w:rsid w:val="001B5F66"/>
    <w:rsid w:val="001C2F1F"/>
    <w:rsid w:val="001C60D8"/>
    <w:rsid w:val="001D3C68"/>
    <w:rsid w:val="001E4854"/>
    <w:rsid w:val="001E6B17"/>
    <w:rsid w:val="00215B80"/>
    <w:rsid w:val="0022597F"/>
    <w:rsid w:val="00236C93"/>
    <w:rsid w:val="002429E2"/>
    <w:rsid w:val="00245C0C"/>
    <w:rsid w:val="00256604"/>
    <w:rsid w:val="002569AD"/>
    <w:rsid w:val="00265305"/>
    <w:rsid w:val="002800E7"/>
    <w:rsid w:val="00295927"/>
    <w:rsid w:val="002A096E"/>
    <w:rsid w:val="002A4571"/>
    <w:rsid w:val="002A7759"/>
    <w:rsid w:val="002A77EB"/>
    <w:rsid w:val="002E066A"/>
    <w:rsid w:val="00300599"/>
    <w:rsid w:val="00305312"/>
    <w:rsid w:val="0032289F"/>
    <w:rsid w:val="00322F9A"/>
    <w:rsid w:val="00354351"/>
    <w:rsid w:val="0035626F"/>
    <w:rsid w:val="0036046B"/>
    <w:rsid w:val="0037643B"/>
    <w:rsid w:val="003A6640"/>
    <w:rsid w:val="003C7A9D"/>
    <w:rsid w:val="003D1FF1"/>
    <w:rsid w:val="0040412C"/>
    <w:rsid w:val="004205CE"/>
    <w:rsid w:val="004253A2"/>
    <w:rsid w:val="004253CE"/>
    <w:rsid w:val="00435A04"/>
    <w:rsid w:val="00436BA7"/>
    <w:rsid w:val="00437E33"/>
    <w:rsid w:val="00495A12"/>
    <w:rsid w:val="004A44DF"/>
    <w:rsid w:val="004A5AEE"/>
    <w:rsid w:val="004A74E3"/>
    <w:rsid w:val="004B662C"/>
    <w:rsid w:val="004D0481"/>
    <w:rsid w:val="004F5547"/>
    <w:rsid w:val="00502853"/>
    <w:rsid w:val="005169C0"/>
    <w:rsid w:val="0052760B"/>
    <w:rsid w:val="00535607"/>
    <w:rsid w:val="0056700E"/>
    <w:rsid w:val="005707E2"/>
    <w:rsid w:val="00572351"/>
    <w:rsid w:val="0057778D"/>
    <w:rsid w:val="00584DAD"/>
    <w:rsid w:val="005A72AF"/>
    <w:rsid w:val="005A72B1"/>
    <w:rsid w:val="005B47FD"/>
    <w:rsid w:val="005B5609"/>
    <w:rsid w:val="005D6ADD"/>
    <w:rsid w:val="0060478E"/>
    <w:rsid w:val="00607EEC"/>
    <w:rsid w:val="00620ACF"/>
    <w:rsid w:val="006221B7"/>
    <w:rsid w:val="0063037B"/>
    <w:rsid w:val="0063167A"/>
    <w:rsid w:val="00644544"/>
    <w:rsid w:val="006641F1"/>
    <w:rsid w:val="00667323"/>
    <w:rsid w:val="00685198"/>
    <w:rsid w:val="00687BE8"/>
    <w:rsid w:val="006B27B8"/>
    <w:rsid w:val="006D483B"/>
    <w:rsid w:val="006E523B"/>
    <w:rsid w:val="006F11DD"/>
    <w:rsid w:val="00705860"/>
    <w:rsid w:val="00706384"/>
    <w:rsid w:val="00707D39"/>
    <w:rsid w:val="007200EF"/>
    <w:rsid w:val="007518AA"/>
    <w:rsid w:val="007534F3"/>
    <w:rsid w:val="0075474F"/>
    <w:rsid w:val="00765645"/>
    <w:rsid w:val="00772E7E"/>
    <w:rsid w:val="00773926"/>
    <w:rsid w:val="00773E4C"/>
    <w:rsid w:val="007754D8"/>
    <w:rsid w:val="0079163F"/>
    <w:rsid w:val="007A571C"/>
    <w:rsid w:val="007E49FA"/>
    <w:rsid w:val="007E56F9"/>
    <w:rsid w:val="007E78E9"/>
    <w:rsid w:val="007F10C3"/>
    <w:rsid w:val="007F1A4A"/>
    <w:rsid w:val="00800FCF"/>
    <w:rsid w:val="00801189"/>
    <w:rsid w:val="00802762"/>
    <w:rsid w:val="00810B34"/>
    <w:rsid w:val="00815971"/>
    <w:rsid w:val="00815C5E"/>
    <w:rsid w:val="00822EC0"/>
    <w:rsid w:val="00831B45"/>
    <w:rsid w:val="008413A5"/>
    <w:rsid w:val="008534D2"/>
    <w:rsid w:val="00855252"/>
    <w:rsid w:val="00870969"/>
    <w:rsid w:val="0087189C"/>
    <w:rsid w:val="0087204C"/>
    <w:rsid w:val="008A1B13"/>
    <w:rsid w:val="008B49BB"/>
    <w:rsid w:val="008C2477"/>
    <w:rsid w:val="008F5FF3"/>
    <w:rsid w:val="00915C32"/>
    <w:rsid w:val="00921EEF"/>
    <w:rsid w:val="00923DCA"/>
    <w:rsid w:val="00960DEE"/>
    <w:rsid w:val="009724BE"/>
    <w:rsid w:val="00974EAD"/>
    <w:rsid w:val="0098129D"/>
    <w:rsid w:val="00992EEE"/>
    <w:rsid w:val="009A4938"/>
    <w:rsid w:val="009B1449"/>
    <w:rsid w:val="009F5ACD"/>
    <w:rsid w:val="009F6918"/>
    <w:rsid w:val="00A13B0F"/>
    <w:rsid w:val="00A21481"/>
    <w:rsid w:val="00A25EAA"/>
    <w:rsid w:val="00A67003"/>
    <w:rsid w:val="00A87C39"/>
    <w:rsid w:val="00A93F99"/>
    <w:rsid w:val="00AA5BDE"/>
    <w:rsid w:val="00AB4185"/>
    <w:rsid w:val="00AB496A"/>
    <w:rsid w:val="00AC07DD"/>
    <w:rsid w:val="00AD7EDC"/>
    <w:rsid w:val="00AE3B9F"/>
    <w:rsid w:val="00AE428D"/>
    <w:rsid w:val="00B0056E"/>
    <w:rsid w:val="00B33186"/>
    <w:rsid w:val="00B7297C"/>
    <w:rsid w:val="00B772D5"/>
    <w:rsid w:val="00B94485"/>
    <w:rsid w:val="00B948A9"/>
    <w:rsid w:val="00B9518F"/>
    <w:rsid w:val="00B970FE"/>
    <w:rsid w:val="00BA7E8B"/>
    <w:rsid w:val="00BE2C46"/>
    <w:rsid w:val="00BF08D4"/>
    <w:rsid w:val="00BF49BA"/>
    <w:rsid w:val="00BF56BD"/>
    <w:rsid w:val="00BF70D9"/>
    <w:rsid w:val="00C03845"/>
    <w:rsid w:val="00C100CA"/>
    <w:rsid w:val="00C5211B"/>
    <w:rsid w:val="00C52EFA"/>
    <w:rsid w:val="00C56BFF"/>
    <w:rsid w:val="00C6679B"/>
    <w:rsid w:val="00C70E73"/>
    <w:rsid w:val="00C76264"/>
    <w:rsid w:val="00C762D6"/>
    <w:rsid w:val="00C920CF"/>
    <w:rsid w:val="00C921A3"/>
    <w:rsid w:val="00CC0F46"/>
    <w:rsid w:val="00CC436A"/>
    <w:rsid w:val="00CD76D1"/>
    <w:rsid w:val="00CF1434"/>
    <w:rsid w:val="00CF212C"/>
    <w:rsid w:val="00CF4B0C"/>
    <w:rsid w:val="00D00105"/>
    <w:rsid w:val="00D0024D"/>
    <w:rsid w:val="00D03E34"/>
    <w:rsid w:val="00D407F9"/>
    <w:rsid w:val="00D61585"/>
    <w:rsid w:val="00D62D72"/>
    <w:rsid w:val="00D744DF"/>
    <w:rsid w:val="00D76859"/>
    <w:rsid w:val="00D912F1"/>
    <w:rsid w:val="00DB251E"/>
    <w:rsid w:val="00DB28AD"/>
    <w:rsid w:val="00DC17DB"/>
    <w:rsid w:val="00DD1398"/>
    <w:rsid w:val="00DD7CA2"/>
    <w:rsid w:val="00E10539"/>
    <w:rsid w:val="00E21604"/>
    <w:rsid w:val="00E3027F"/>
    <w:rsid w:val="00E30A36"/>
    <w:rsid w:val="00E311A2"/>
    <w:rsid w:val="00E47366"/>
    <w:rsid w:val="00E47F02"/>
    <w:rsid w:val="00E50F60"/>
    <w:rsid w:val="00E56C00"/>
    <w:rsid w:val="00E83752"/>
    <w:rsid w:val="00E87AD6"/>
    <w:rsid w:val="00EA5798"/>
    <w:rsid w:val="00EA7ED7"/>
    <w:rsid w:val="00EB20CE"/>
    <w:rsid w:val="00EB5E48"/>
    <w:rsid w:val="00EB7B0C"/>
    <w:rsid w:val="00EC67CA"/>
    <w:rsid w:val="00EF0CD1"/>
    <w:rsid w:val="00F074BB"/>
    <w:rsid w:val="00F23122"/>
    <w:rsid w:val="00F404A7"/>
    <w:rsid w:val="00F47BCE"/>
    <w:rsid w:val="00F601ED"/>
    <w:rsid w:val="00F66886"/>
    <w:rsid w:val="00FA0C0E"/>
    <w:rsid w:val="00FB37FD"/>
    <w:rsid w:val="00FB4C12"/>
    <w:rsid w:val="00FC7AC0"/>
    <w:rsid w:val="00FE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0E7"/>
    <w:pPr>
      <w:tabs>
        <w:tab w:val="center" w:pos="4680"/>
        <w:tab w:val="right" w:pos="9360"/>
      </w:tabs>
      <w:spacing w:after="0" w:line="240" w:lineRule="auto"/>
      <w:ind w:firstLine="1440"/>
      <w:jc w:val="both"/>
    </w:pPr>
    <w:rPr>
      <w:rFonts w:ascii="Arial" w:eastAsia="Times New Roman" w:hAnsi="Arial" w:cs="Times New Roman"/>
      <w:szCs w:val="20"/>
      <w:lang w:val="sr-Cyrl-CS"/>
    </w:rPr>
  </w:style>
  <w:style w:type="character" w:customStyle="1" w:styleId="HeaderChar">
    <w:name w:val="Header Char"/>
    <w:basedOn w:val="DefaultParagraphFont"/>
    <w:link w:val="Header"/>
    <w:uiPriority w:val="99"/>
    <w:rsid w:val="002800E7"/>
    <w:rPr>
      <w:rFonts w:ascii="Arial" w:eastAsia="Times New Roman" w:hAnsi="Arial" w:cs="Times New Roman"/>
      <w:szCs w:val="20"/>
      <w:lang w:val="sr-Cyrl-CS"/>
    </w:rPr>
  </w:style>
  <w:style w:type="paragraph" w:styleId="ListParagraph">
    <w:name w:val="List Paragraph"/>
    <w:basedOn w:val="Normal"/>
    <w:uiPriority w:val="34"/>
    <w:qFormat/>
    <w:rsid w:val="00644544"/>
    <w:pPr>
      <w:ind w:left="720"/>
      <w:contextualSpacing/>
    </w:pPr>
  </w:style>
  <w:style w:type="table" w:styleId="TableGrid">
    <w:name w:val="Table Grid"/>
    <w:basedOn w:val="TableNormal"/>
    <w:rsid w:val="006445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89F"/>
    <w:rPr>
      <w:rFonts w:ascii="Tahoma" w:hAnsi="Tahoma" w:cs="Tahoma"/>
      <w:sz w:val="16"/>
      <w:szCs w:val="16"/>
    </w:rPr>
  </w:style>
  <w:style w:type="paragraph" w:styleId="NoSpacing">
    <w:name w:val="No Spacing"/>
    <w:uiPriority w:val="1"/>
    <w:qFormat/>
    <w:rsid w:val="00C5211B"/>
    <w:pPr>
      <w:spacing w:after="0" w:line="240" w:lineRule="auto"/>
    </w:pPr>
  </w:style>
  <w:style w:type="paragraph" w:customStyle="1" w:styleId="Style8">
    <w:name w:val="Style8"/>
    <w:basedOn w:val="Normal"/>
    <w:uiPriority w:val="99"/>
    <w:rsid w:val="00960DEE"/>
    <w:pPr>
      <w:widowControl w:val="0"/>
      <w:autoSpaceDE w:val="0"/>
      <w:autoSpaceDN w:val="0"/>
      <w:adjustRightInd w:val="0"/>
      <w:spacing w:after="0" w:line="256" w:lineRule="exact"/>
    </w:pPr>
    <w:rPr>
      <w:rFonts w:ascii="Times New Roman" w:eastAsiaTheme="minorEastAsia" w:hAnsi="Times New Roman" w:cs="Times New Roman"/>
      <w:sz w:val="24"/>
      <w:szCs w:val="24"/>
    </w:rPr>
  </w:style>
  <w:style w:type="paragraph" w:customStyle="1" w:styleId="Style9">
    <w:name w:val="Style9"/>
    <w:basedOn w:val="Normal"/>
    <w:uiPriority w:val="99"/>
    <w:rsid w:val="00960DEE"/>
    <w:pPr>
      <w:widowControl w:val="0"/>
      <w:autoSpaceDE w:val="0"/>
      <w:autoSpaceDN w:val="0"/>
      <w:adjustRightInd w:val="0"/>
      <w:spacing w:after="0" w:line="259" w:lineRule="exact"/>
      <w:jc w:val="both"/>
    </w:pPr>
    <w:rPr>
      <w:rFonts w:ascii="Times New Roman" w:eastAsiaTheme="minorEastAsia" w:hAnsi="Times New Roman" w:cs="Times New Roman"/>
      <w:sz w:val="24"/>
      <w:szCs w:val="24"/>
    </w:rPr>
  </w:style>
  <w:style w:type="paragraph" w:customStyle="1" w:styleId="Style11">
    <w:name w:val="Style11"/>
    <w:basedOn w:val="Normal"/>
    <w:uiPriority w:val="99"/>
    <w:rsid w:val="00960DEE"/>
    <w:pPr>
      <w:widowControl w:val="0"/>
      <w:autoSpaceDE w:val="0"/>
      <w:autoSpaceDN w:val="0"/>
      <w:adjustRightInd w:val="0"/>
      <w:spacing w:after="0" w:line="527" w:lineRule="exact"/>
      <w:ind w:hanging="331"/>
    </w:pPr>
    <w:rPr>
      <w:rFonts w:ascii="Times New Roman" w:eastAsiaTheme="minorEastAsia" w:hAnsi="Times New Roman" w:cs="Times New Roman"/>
      <w:sz w:val="24"/>
      <w:szCs w:val="24"/>
    </w:rPr>
  </w:style>
  <w:style w:type="character" w:customStyle="1" w:styleId="FontStyle36">
    <w:name w:val="Font Style36"/>
    <w:basedOn w:val="DefaultParagraphFont"/>
    <w:uiPriority w:val="99"/>
    <w:rsid w:val="00960DEE"/>
    <w:rPr>
      <w:rFonts w:ascii="Times New Roman" w:hAnsi="Times New Roman" w:cs="Times New Roman"/>
      <w:color w:val="000000"/>
      <w:sz w:val="20"/>
      <w:szCs w:val="20"/>
    </w:rPr>
  </w:style>
  <w:style w:type="paragraph" w:customStyle="1" w:styleId="Style3">
    <w:name w:val="Style3"/>
    <w:basedOn w:val="Normal"/>
    <w:uiPriority w:val="99"/>
    <w:rsid w:val="006B27B8"/>
    <w:pPr>
      <w:widowControl w:val="0"/>
      <w:autoSpaceDE w:val="0"/>
      <w:autoSpaceDN w:val="0"/>
      <w:adjustRightInd w:val="0"/>
      <w:spacing w:after="0" w:line="259" w:lineRule="exact"/>
      <w:ind w:firstLine="680"/>
      <w:jc w:val="both"/>
    </w:pPr>
    <w:rPr>
      <w:rFonts w:ascii="Times New Roman" w:eastAsiaTheme="minorEastAsia" w:hAnsi="Times New Roman" w:cs="Times New Roman"/>
      <w:sz w:val="24"/>
      <w:szCs w:val="24"/>
    </w:rPr>
  </w:style>
  <w:style w:type="paragraph" w:customStyle="1" w:styleId="Style4">
    <w:name w:val="Style4"/>
    <w:basedOn w:val="Normal"/>
    <w:uiPriority w:val="99"/>
    <w:rsid w:val="001E6B17"/>
    <w:pPr>
      <w:widowControl w:val="0"/>
      <w:autoSpaceDE w:val="0"/>
      <w:autoSpaceDN w:val="0"/>
      <w:adjustRightInd w:val="0"/>
      <w:spacing w:after="0" w:line="266" w:lineRule="exact"/>
      <w:jc w:val="right"/>
    </w:pPr>
    <w:rPr>
      <w:rFonts w:ascii="Times New Roman" w:eastAsiaTheme="minorEastAsia" w:hAnsi="Times New Roman" w:cs="Times New Roman"/>
      <w:sz w:val="24"/>
      <w:szCs w:val="24"/>
    </w:rPr>
  </w:style>
  <w:style w:type="paragraph" w:customStyle="1" w:styleId="Style33">
    <w:name w:val="Style33"/>
    <w:basedOn w:val="Normal"/>
    <w:uiPriority w:val="99"/>
    <w:rsid w:val="005B5609"/>
    <w:pPr>
      <w:widowControl w:val="0"/>
      <w:autoSpaceDE w:val="0"/>
      <w:autoSpaceDN w:val="0"/>
      <w:adjustRightInd w:val="0"/>
      <w:spacing w:after="0" w:line="256" w:lineRule="exact"/>
      <w:jc w:val="both"/>
    </w:pPr>
    <w:rPr>
      <w:rFonts w:ascii="Times New Roman" w:eastAsiaTheme="minorEastAsia" w:hAnsi="Times New Roman" w:cs="Times New Roman"/>
      <w:sz w:val="24"/>
      <w:szCs w:val="24"/>
    </w:rPr>
  </w:style>
  <w:style w:type="paragraph" w:customStyle="1" w:styleId="Style7">
    <w:name w:val="Style7"/>
    <w:basedOn w:val="Normal"/>
    <w:uiPriority w:val="99"/>
    <w:rsid w:val="00256604"/>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Style14">
    <w:name w:val="Style14"/>
    <w:basedOn w:val="Normal"/>
    <w:uiPriority w:val="99"/>
    <w:rsid w:val="000347FE"/>
    <w:pPr>
      <w:widowControl w:val="0"/>
      <w:autoSpaceDE w:val="0"/>
      <w:autoSpaceDN w:val="0"/>
      <w:adjustRightInd w:val="0"/>
      <w:spacing w:after="0" w:line="172" w:lineRule="exact"/>
      <w:jc w:val="both"/>
    </w:pPr>
    <w:rPr>
      <w:rFonts w:ascii="Times New Roman" w:eastAsiaTheme="minorEastAsia" w:hAnsi="Times New Roman" w:cs="Times New Roman"/>
      <w:sz w:val="24"/>
      <w:szCs w:val="24"/>
    </w:rPr>
  </w:style>
  <w:style w:type="character" w:customStyle="1" w:styleId="FontStyle14">
    <w:name w:val="Font Style14"/>
    <w:rsid w:val="00802762"/>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0E7"/>
    <w:pPr>
      <w:tabs>
        <w:tab w:val="center" w:pos="4680"/>
        <w:tab w:val="right" w:pos="9360"/>
      </w:tabs>
      <w:spacing w:after="0" w:line="240" w:lineRule="auto"/>
      <w:ind w:firstLine="1440"/>
      <w:jc w:val="both"/>
    </w:pPr>
    <w:rPr>
      <w:rFonts w:ascii="Arial" w:eastAsia="Times New Roman" w:hAnsi="Arial" w:cs="Times New Roman"/>
      <w:szCs w:val="20"/>
      <w:lang w:val="sr-Cyrl-CS"/>
    </w:rPr>
  </w:style>
  <w:style w:type="character" w:customStyle="1" w:styleId="HeaderChar">
    <w:name w:val="Header Char"/>
    <w:basedOn w:val="DefaultParagraphFont"/>
    <w:link w:val="Header"/>
    <w:uiPriority w:val="99"/>
    <w:rsid w:val="002800E7"/>
    <w:rPr>
      <w:rFonts w:ascii="Arial" w:eastAsia="Times New Roman" w:hAnsi="Arial" w:cs="Times New Roman"/>
      <w:szCs w:val="20"/>
      <w:lang w:val="sr-Cyrl-CS"/>
    </w:rPr>
  </w:style>
  <w:style w:type="paragraph" w:styleId="ListParagraph">
    <w:name w:val="List Paragraph"/>
    <w:basedOn w:val="Normal"/>
    <w:uiPriority w:val="34"/>
    <w:qFormat/>
    <w:rsid w:val="00644544"/>
    <w:pPr>
      <w:ind w:left="720"/>
      <w:contextualSpacing/>
    </w:pPr>
  </w:style>
  <w:style w:type="table" w:styleId="TableGrid">
    <w:name w:val="Table Grid"/>
    <w:basedOn w:val="TableNormal"/>
    <w:rsid w:val="006445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89F"/>
    <w:rPr>
      <w:rFonts w:ascii="Tahoma" w:hAnsi="Tahoma" w:cs="Tahoma"/>
      <w:sz w:val="16"/>
      <w:szCs w:val="16"/>
    </w:rPr>
  </w:style>
  <w:style w:type="paragraph" w:styleId="NoSpacing">
    <w:name w:val="No Spacing"/>
    <w:uiPriority w:val="1"/>
    <w:qFormat/>
    <w:rsid w:val="00C5211B"/>
    <w:pPr>
      <w:spacing w:after="0" w:line="240" w:lineRule="auto"/>
    </w:pPr>
  </w:style>
  <w:style w:type="paragraph" w:customStyle="1" w:styleId="Style8">
    <w:name w:val="Style8"/>
    <w:basedOn w:val="Normal"/>
    <w:uiPriority w:val="99"/>
    <w:rsid w:val="00960DEE"/>
    <w:pPr>
      <w:widowControl w:val="0"/>
      <w:autoSpaceDE w:val="0"/>
      <w:autoSpaceDN w:val="0"/>
      <w:adjustRightInd w:val="0"/>
      <w:spacing w:after="0" w:line="256" w:lineRule="exact"/>
    </w:pPr>
    <w:rPr>
      <w:rFonts w:ascii="Times New Roman" w:eastAsiaTheme="minorEastAsia" w:hAnsi="Times New Roman" w:cs="Times New Roman"/>
      <w:sz w:val="24"/>
      <w:szCs w:val="24"/>
    </w:rPr>
  </w:style>
  <w:style w:type="paragraph" w:customStyle="1" w:styleId="Style9">
    <w:name w:val="Style9"/>
    <w:basedOn w:val="Normal"/>
    <w:uiPriority w:val="99"/>
    <w:rsid w:val="00960DEE"/>
    <w:pPr>
      <w:widowControl w:val="0"/>
      <w:autoSpaceDE w:val="0"/>
      <w:autoSpaceDN w:val="0"/>
      <w:adjustRightInd w:val="0"/>
      <w:spacing w:after="0" w:line="259" w:lineRule="exact"/>
      <w:jc w:val="both"/>
    </w:pPr>
    <w:rPr>
      <w:rFonts w:ascii="Times New Roman" w:eastAsiaTheme="minorEastAsia" w:hAnsi="Times New Roman" w:cs="Times New Roman"/>
      <w:sz w:val="24"/>
      <w:szCs w:val="24"/>
    </w:rPr>
  </w:style>
  <w:style w:type="paragraph" w:customStyle="1" w:styleId="Style11">
    <w:name w:val="Style11"/>
    <w:basedOn w:val="Normal"/>
    <w:uiPriority w:val="99"/>
    <w:rsid w:val="00960DEE"/>
    <w:pPr>
      <w:widowControl w:val="0"/>
      <w:autoSpaceDE w:val="0"/>
      <w:autoSpaceDN w:val="0"/>
      <w:adjustRightInd w:val="0"/>
      <w:spacing w:after="0" w:line="527" w:lineRule="exact"/>
      <w:ind w:hanging="331"/>
    </w:pPr>
    <w:rPr>
      <w:rFonts w:ascii="Times New Roman" w:eastAsiaTheme="minorEastAsia" w:hAnsi="Times New Roman" w:cs="Times New Roman"/>
      <w:sz w:val="24"/>
      <w:szCs w:val="24"/>
    </w:rPr>
  </w:style>
  <w:style w:type="character" w:customStyle="1" w:styleId="FontStyle36">
    <w:name w:val="Font Style36"/>
    <w:basedOn w:val="DefaultParagraphFont"/>
    <w:uiPriority w:val="99"/>
    <w:rsid w:val="00960DEE"/>
    <w:rPr>
      <w:rFonts w:ascii="Times New Roman" w:hAnsi="Times New Roman" w:cs="Times New Roman"/>
      <w:color w:val="000000"/>
      <w:sz w:val="20"/>
      <w:szCs w:val="20"/>
    </w:rPr>
  </w:style>
  <w:style w:type="paragraph" w:customStyle="1" w:styleId="Style3">
    <w:name w:val="Style3"/>
    <w:basedOn w:val="Normal"/>
    <w:uiPriority w:val="99"/>
    <w:rsid w:val="006B27B8"/>
    <w:pPr>
      <w:widowControl w:val="0"/>
      <w:autoSpaceDE w:val="0"/>
      <w:autoSpaceDN w:val="0"/>
      <w:adjustRightInd w:val="0"/>
      <w:spacing w:after="0" w:line="259" w:lineRule="exact"/>
      <w:ind w:firstLine="680"/>
      <w:jc w:val="both"/>
    </w:pPr>
    <w:rPr>
      <w:rFonts w:ascii="Times New Roman" w:eastAsiaTheme="minorEastAsia" w:hAnsi="Times New Roman" w:cs="Times New Roman"/>
      <w:sz w:val="24"/>
      <w:szCs w:val="24"/>
    </w:rPr>
  </w:style>
  <w:style w:type="paragraph" w:customStyle="1" w:styleId="Style4">
    <w:name w:val="Style4"/>
    <w:basedOn w:val="Normal"/>
    <w:uiPriority w:val="99"/>
    <w:rsid w:val="001E6B17"/>
    <w:pPr>
      <w:widowControl w:val="0"/>
      <w:autoSpaceDE w:val="0"/>
      <w:autoSpaceDN w:val="0"/>
      <w:adjustRightInd w:val="0"/>
      <w:spacing w:after="0" w:line="266" w:lineRule="exact"/>
      <w:jc w:val="right"/>
    </w:pPr>
    <w:rPr>
      <w:rFonts w:ascii="Times New Roman" w:eastAsiaTheme="minorEastAsia" w:hAnsi="Times New Roman" w:cs="Times New Roman"/>
      <w:sz w:val="24"/>
      <w:szCs w:val="24"/>
    </w:rPr>
  </w:style>
  <w:style w:type="paragraph" w:customStyle="1" w:styleId="Style33">
    <w:name w:val="Style33"/>
    <w:basedOn w:val="Normal"/>
    <w:uiPriority w:val="99"/>
    <w:rsid w:val="005B5609"/>
    <w:pPr>
      <w:widowControl w:val="0"/>
      <w:autoSpaceDE w:val="0"/>
      <w:autoSpaceDN w:val="0"/>
      <w:adjustRightInd w:val="0"/>
      <w:spacing w:after="0" w:line="256" w:lineRule="exact"/>
      <w:jc w:val="both"/>
    </w:pPr>
    <w:rPr>
      <w:rFonts w:ascii="Times New Roman" w:eastAsiaTheme="minorEastAsia" w:hAnsi="Times New Roman" w:cs="Times New Roman"/>
      <w:sz w:val="24"/>
      <w:szCs w:val="24"/>
    </w:rPr>
  </w:style>
  <w:style w:type="paragraph" w:customStyle="1" w:styleId="Style7">
    <w:name w:val="Style7"/>
    <w:basedOn w:val="Normal"/>
    <w:uiPriority w:val="99"/>
    <w:rsid w:val="00256604"/>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Style14">
    <w:name w:val="Style14"/>
    <w:basedOn w:val="Normal"/>
    <w:uiPriority w:val="99"/>
    <w:rsid w:val="000347FE"/>
    <w:pPr>
      <w:widowControl w:val="0"/>
      <w:autoSpaceDE w:val="0"/>
      <w:autoSpaceDN w:val="0"/>
      <w:adjustRightInd w:val="0"/>
      <w:spacing w:after="0" w:line="172" w:lineRule="exact"/>
      <w:jc w:val="both"/>
    </w:pPr>
    <w:rPr>
      <w:rFonts w:ascii="Times New Roman" w:eastAsiaTheme="minorEastAsia" w:hAnsi="Times New Roman" w:cs="Times New Roman"/>
      <w:sz w:val="24"/>
      <w:szCs w:val="24"/>
    </w:rPr>
  </w:style>
  <w:style w:type="character" w:customStyle="1" w:styleId="FontStyle14">
    <w:name w:val="Font Style14"/>
    <w:rsid w:val="00802762"/>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5178">
      <w:bodyDiv w:val="1"/>
      <w:marLeft w:val="0"/>
      <w:marRight w:val="0"/>
      <w:marTop w:val="0"/>
      <w:marBottom w:val="0"/>
      <w:divBdr>
        <w:top w:val="none" w:sz="0" w:space="0" w:color="auto"/>
        <w:left w:val="none" w:sz="0" w:space="0" w:color="auto"/>
        <w:bottom w:val="none" w:sz="0" w:space="0" w:color="auto"/>
        <w:right w:val="none" w:sz="0" w:space="0" w:color="auto"/>
      </w:divBdr>
    </w:div>
    <w:div w:id="326321309">
      <w:bodyDiv w:val="1"/>
      <w:marLeft w:val="0"/>
      <w:marRight w:val="0"/>
      <w:marTop w:val="0"/>
      <w:marBottom w:val="0"/>
      <w:divBdr>
        <w:top w:val="none" w:sz="0" w:space="0" w:color="auto"/>
        <w:left w:val="none" w:sz="0" w:space="0" w:color="auto"/>
        <w:bottom w:val="none" w:sz="0" w:space="0" w:color="auto"/>
        <w:right w:val="none" w:sz="0" w:space="0" w:color="auto"/>
      </w:divBdr>
    </w:div>
    <w:div w:id="375545060">
      <w:bodyDiv w:val="1"/>
      <w:marLeft w:val="0"/>
      <w:marRight w:val="0"/>
      <w:marTop w:val="0"/>
      <w:marBottom w:val="0"/>
      <w:divBdr>
        <w:top w:val="none" w:sz="0" w:space="0" w:color="auto"/>
        <w:left w:val="none" w:sz="0" w:space="0" w:color="auto"/>
        <w:bottom w:val="none" w:sz="0" w:space="0" w:color="auto"/>
        <w:right w:val="none" w:sz="0" w:space="0" w:color="auto"/>
      </w:divBdr>
    </w:div>
    <w:div w:id="550001148">
      <w:bodyDiv w:val="1"/>
      <w:marLeft w:val="0"/>
      <w:marRight w:val="0"/>
      <w:marTop w:val="0"/>
      <w:marBottom w:val="0"/>
      <w:divBdr>
        <w:top w:val="none" w:sz="0" w:space="0" w:color="auto"/>
        <w:left w:val="none" w:sz="0" w:space="0" w:color="auto"/>
        <w:bottom w:val="none" w:sz="0" w:space="0" w:color="auto"/>
        <w:right w:val="none" w:sz="0" w:space="0" w:color="auto"/>
      </w:divBdr>
    </w:div>
    <w:div w:id="589238739">
      <w:bodyDiv w:val="1"/>
      <w:marLeft w:val="0"/>
      <w:marRight w:val="0"/>
      <w:marTop w:val="0"/>
      <w:marBottom w:val="0"/>
      <w:divBdr>
        <w:top w:val="none" w:sz="0" w:space="0" w:color="auto"/>
        <w:left w:val="none" w:sz="0" w:space="0" w:color="auto"/>
        <w:bottom w:val="none" w:sz="0" w:space="0" w:color="auto"/>
        <w:right w:val="none" w:sz="0" w:space="0" w:color="auto"/>
      </w:divBdr>
    </w:div>
    <w:div w:id="725108880">
      <w:bodyDiv w:val="1"/>
      <w:marLeft w:val="0"/>
      <w:marRight w:val="0"/>
      <w:marTop w:val="0"/>
      <w:marBottom w:val="0"/>
      <w:divBdr>
        <w:top w:val="none" w:sz="0" w:space="0" w:color="auto"/>
        <w:left w:val="none" w:sz="0" w:space="0" w:color="auto"/>
        <w:bottom w:val="none" w:sz="0" w:space="0" w:color="auto"/>
        <w:right w:val="none" w:sz="0" w:space="0" w:color="auto"/>
      </w:divBdr>
    </w:div>
    <w:div w:id="776220437">
      <w:bodyDiv w:val="1"/>
      <w:marLeft w:val="0"/>
      <w:marRight w:val="0"/>
      <w:marTop w:val="0"/>
      <w:marBottom w:val="0"/>
      <w:divBdr>
        <w:top w:val="none" w:sz="0" w:space="0" w:color="auto"/>
        <w:left w:val="none" w:sz="0" w:space="0" w:color="auto"/>
        <w:bottom w:val="none" w:sz="0" w:space="0" w:color="auto"/>
        <w:right w:val="none" w:sz="0" w:space="0" w:color="auto"/>
      </w:divBdr>
    </w:div>
    <w:div w:id="815142843">
      <w:bodyDiv w:val="1"/>
      <w:marLeft w:val="0"/>
      <w:marRight w:val="0"/>
      <w:marTop w:val="0"/>
      <w:marBottom w:val="0"/>
      <w:divBdr>
        <w:top w:val="none" w:sz="0" w:space="0" w:color="auto"/>
        <w:left w:val="none" w:sz="0" w:space="0" w:color="auto"/>
        <w:bottom w:val="none" w:sz="0" w:space="0" w:color="auto"/>
        <w:right w:val="none" w:sz="0" w:space="0" w:color="auto"/>
      </w:divBdr>
    </w:div>
    <w:div w:id="839583699">
      <w:bodyDiv w:val="1"/>
      <w:marLeft w:val="0"/>
      <w:marRight w:val="0"/>
      <w:marTop w:val="0"/>
      <w:marBottom w:val="0"/>
      <w:divBdr>
        <w:top w:val="none" w:sz="0" w:space="0" w:color="auto"/>
        <w:left w:val="none" w:sz="0" w:space="0" w:color="auto"/>
        <w:bottom w:val="none" w:sz="0" w:space="0" w:color="auto"/>
        <w:right w:val="none" w:sz="0" w:space="0" w:color="auto"/>
      </w:divBdr>
    </w:div>
    <w:div w:id="1101218869">
      <w:bodyDiv w:val="1"/>
      <w:marLeft w:val="0"/>
      <w:marRight w:val="0"/>
      <w:marTop w:val="0"/>
      <w:marBottom w:val="0"/>
      <w:divBdr>
        <w:top w:val="none" w:sz="0" w:space="0" w:color="auto"/>
        <w:left w:val="none" w:sz="0" w:space="0" w:color="auto"/>
        <w:bottom w:val="none" w:sz="0" w:space="0" w:color="auto"/>
        <w:right w:val="none" w:sz="0" w:space="0" w:color="auto"/>
      </w:divBdr>
    </w:div>
    <w:div w:id="1310133140">
      <w:bodyDiv w:val="1"/>
      <w:marLeft w:val="0"/>
      <w:marRight w:val="0"/>
      <w:marTop w:val="0"/>
      <w:marBottom w:val="0"/>
      <w:divBdr>
        <w:top w:val="none" w:sz="0" w:space="0" w:color="auto"/>
        <w:left w:val="none" w:sz="0" w:space="0" w:color="auto"/>
        <w:bottom w:val="none" w:sz="0" w:space="0" w:color="auto"/>
        <w:right w:val="none" w:sz="0" w:space="0" w:color="auto"/>
      </w:divBdr>
    </w:div>
    <w:div w:id="1340541168">
      <w:bodyDiv w:val="1"/>
      <w:marLeft w:val="0"/>
      <w:marRight w:val="0"/>
      <w:marTop w:val="0"/>
      <w:marBottom w:val="0"/>
      <w:divBdr>
        <w:top w:val="none" w:sz="0" w:space="0" w:color="auto"/>
        <w:left w:val="none" w:sz="0" w:space="0" w:color="auto"/>
        <w:bottom w:val="none" w:sz="0" w:space="0" w:color="auto"/>
        <w:right w:val="none" w:sz="0" w:space="0" w:color="auto"/>
      </w:divBdr>
    </w:div>
    <w:div w:id="1663974102">
      <w:bodyDiv w:val="1"/>
      <w:marLeft w:val="0"/>
      <w:marRight w:val="0"/>
      <w:marTop w:val="0"/>
      <w:marBottom w:val="0"/>
      <w:divBdr>
        <w:top w:val="none" w:sz="0" w:space="0" w:color="auto"/>
        <w:left w:val="none" w:sz="0" w:space="0" w:color="auto"/>
        <w:bottom w:val="none" w:sz="0" w:space="0" w:color="auto"/>
        <w:right w:val="none" w:sz="0" w:space="0" w:color="auto"/>
      </w:divBdr>
    </w:div>
    <w:div w:id="1689598657">
      <w:bodyDiv w:val="1"/>
      <w:marLeft w:val="0"/>
      <w:marRight w:val="0"/>
      <w:marTop w:val="0"/>
      <w:marBottom w:val="0"/>
      <w:divBdr>
        <w:top w:val="none" w:sz="0" w:space="0" w:color="auto"/>
        <w:left w:val="none" w:sz="0" w:space="0" w:color="auto"/>
        <w:bottom w:val="none" w:sz="0" w:space="0" w:color="auto"/>
        <w:right w:val="none" w:sz="0" w:space="0" w:color="auto"/>
      </w:divBdr>
    </w:div>
    <w:div w:id="1857619900">
      <w:bodyDiv w:val="1"/>
      <w:marLeft w:val="0"/>
      <w:marRight w:val="0"/>
      <w:marTop w:val="0"/>
      <w:marBottom w:val="0"/>
      <w:divBdr>
        <w:top w:val="none" w:sz="0" w:space="0" w:color="auto"/>
        <w:left w:val="none" w:sz="0" w:space="0" w:color="auto"/>
        <w:bottom w:val="none" w:sz="0" w:space="0" w:color="auto"/>
        <w:right w:val="none" w:sz="0" w:space="0" w:color="auto"/>
      </w:divBdr>
    </w:div>
    <w:div w:id="192881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faces/index.jsp%3F%26action%3Dpropis%26file%3D07420201.html%26path%3D07420201.html%26query%3Dzakon+bilja%26mark%3Dfalse%26tipPretrage%3D2%26tipPropisa%3D1%26domen%3D0%26mojiPropisi%3Dfalse%26datumOd%3D%26datumDo%3D%26groups%3D0-%40-0-%40--%40--%40-0-%40-0%26regExpZaMarkiranje%3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8054</Words>
  <Characters>45914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Zeljko Popdimitrovski</cp:lastModifiedBy>
  <cp:revision>4</cp:revision>
  <cp:lastPrinted>2013-09-19T07:41:00Z</cp:lastPrinted>
  <dcterms:created xsi:type="dcterms:W3CDTF">2013-09-25T06:34:00Z</dcterms:created>
  <dcterms:modified xsi:type="dcterms:W3CDTF">2013-09-25T08:30:00Z</dcterms:modified>
</cp:coreProperties>
</file>